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276"/>
        <w:tblW w:w="99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7425"/>
        <w:gridCol w:w="1787"/>
      </w:tblGrid>
      <w:tr w:rsidR="009A352E" w:rsidRPr="009F542F" w:rsidTr="00684928">
        <w:trPr>
          <w:gridBefore w:val="1"/>
          <w:wBefore w:w="705" w:type="dxa"/>
          <w:trHeight w:val="495"/>
        </w:trPr>
        <w:tc>
          <w:tcPr>
            <w:tcW w:w="9212" w:type="dxa"/>
            <w:gridSpan w:val="2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Aşağıdaki cümlelerin yanına doğru ise D, yanlış ise Y yazınız.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84928" w:rsidRPr="009F542F" w:rsidTr="00684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FFFCC"/>
          </w:tcPr>
          <w:p w:rsidR="009A352E" w:rsidRPr="000178A1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425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Cümleler</w:t>
            </w:r>
          </w:p>
        </w:tc>
        <w:tc>
          <w:tcPr>
            <w:tcW w:w="1787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Doğru-Yanlış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İnsanların olduğu her yerde iletişim vardır.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Mektuplar, faks mesajları, elektronik postalar, sosyal medya mesajları yazılı iletişime örnektir. 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Çok konuşmak ve karşımızdakine cevap hakkı vermemek iletişimi olumlu etkiler.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“Bugün seni derste görmeyince meraklandım.” ifadesi ben diline örnektir.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Televi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zyon hem görsel hem de işitsel </w:t>
            </w:r>
            <w:r w:rsidRPr="000178A1">
              <w:rPr>
                <w:rFonts w:ascii="Segoe UI" w:hAnsi="Segoe UI" w:cs="Segoe UI"/>
                <w:sz w:val="20"/>
                <w:szCs w:val="20"/>
              </w:rPr>
              <w:t>bir kitle iletişim aracıdır.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Yerleşme özgürlüğü insanların, haber, bilgi ve düşünceleri iletişim araçları vasıtasıyla serbestçe elde edilebilmesi, açık</w:t>
            </w:r>
            <w:r>
              <w:rPr>
                <w:rFonts w:ascii="Segoe UI" w:hAnsi="Segoe UI" w:cs="Segoe UI"/>
                <w:sz w:val="20"/>
                <w:szCs w:val="20"/>
              </w:rPr>
              <w:t>layabilmesi ve yayılabilmesidir</w:t>
            </w:r>
            <w:r w:rsidR="009A352E" w:rsidRPr="009F542F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Akıllı İşaretler: İzleyicileri televizyon yayınlarının olumsuz etkilerinden korumak amacıyla geliştirilen sembol sistemidir. 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7425" w:type="dxa"/>
          </w:tcPr>
          <w:p w:rsidR="009A352E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Osmanlı Devleti fethettiği yerlerde hoşgörülü ve adaletli bir politika izlemiştir.</w:t>
            </w:r>
          </w:p>
          <w:p w:rsidR="000178A1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7425" w:type="dxa"/>
          </w:tcPr>
          <w:p w:rsidR="009A352E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İstanbul Fatih Sultan Mehmet tarafından fethedilmiştir.</w:t>
            </w:r>
          </w:p>
          <w:p w:rsidR="000178A1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7425" w:type="dxa"/>
          </w:tcPr>
          <w:p w:rsidR="009A352E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Yeniçeri Ocağı Osmanlı ordusuna ait bir askeri sınıftır. </w:t>
            </w:r>
          </w:p>
          <w:p w:rsidR="000178A1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B008F" w:rsidRDefault="00FB008F" w:rsidP="00FB008F"/>
    <w:tbl>
      <w:tblPr>
        <w:tblStyle w:val="TabloKlavuzu"/>
        <w:tblpPr w:leftFromText="141" w:rightFromText="141" w:vertAnchor="text" w:horzAnchor="margin" w:tblpX="-347" w:tblpY="267"/>
        <w:tblW w:w="99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6141"/>
        <w:gridCol w:w="3071"/>
      </w:tblGrid>
      <w:tr w:rsidR="009F542F" w:rsidRPr="009F542F" w:rsidTr="00684928">
        <w:trPr>
          <w:gridBefore w:val="1"/>
          <w:wBefore w:w="715" w:type="dxa"/>
          <w:trHeight w:val="480"/>
        </w:trPr>
        <w:tc>
          <w:tcPr>
            <w:tcW w:w="9212" w:type="dxa"/>
            <w:gridSpan w:val="2"/>
            <w:shd w:val="clear" w:color="auto" w:fill="FFFFCC"/>
          </w:tcPr>
          <w:p w:rsidR="009F542F" w:rsidRPr="009F542F" w:rsidRDefault="009F542F" w:rsidP="009A352E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 xml:space="preserve">Aşağıda verilen soruların doğru cevabını </w:t>
            </w:r>
            <w:r w:rsidR="009A352E">
              <w:rPr>
                <w:rFonts w:ascii="Segoe UI" w:hAnsi="Segoe UI" w:cs="Segoe UI"/>
                <w:b/>
                <w:sz w:val="20"/>
                <w:szCs w:val="20"/>
              </w:rPr>
              <w:t xml:space="preserve">yandaki bilgilere bakarak </w:t>
            </w: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Duygu, düşünce ve bilgilerin her türlü yolla b</w:t>
            </w:r>
            <w:r>
              <w:rPr>
                <w:rFonts w:ascii="Segoe UI" w:hAnsi="Segoe UI" w:cs="Segoe UI"/>
                <w:sz w:val="20"/>
                <w:szCs w:val="20"/>
              </w:rPr>
              <w:t>aşkalarına aktarılmasına denir.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İletişim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Uzlaşma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Bir duygunun, düşüncenin ya da bir konunun kaş, göz, ağız, yüz harek</w:t>
            </w:r>
            <w:r>
              <w:rPr>
                <w:rFonts w:ascii="Segoe UI" w:hAnsi="Segoe UI" w:cs="Segoe UI"/>
                <w:sz w:val="20"/>
                <w:szCs w:val="20"/>
              </w:rPr>
              <w:t>etleriyle anlatılmasıdır.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Mimik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Ben Dili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Kişinin kendisini karşısındakinin yerine koyarak onun duygularını ve düşüncelerini doğru olarak anlama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ya çalışmasıdır.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Empati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Çatışma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Hangisi bize e-eğitim hizmeti vermektedir? </w:t>
            </w:r>
          </w:p>
        </w:tc>
        <w:tc>
          <w:tcPr>
            <w:tcW w:w="3071" w:type="dxa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E-devlet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EBA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Yalanlama ve düzeltme yazısı demektir. </w:t>
            </w:r>
          </w:p>
        </w:tc>
        <w:tc>
          <w:tcPr>
            <w:tcW w:w="3071" w:type="dxa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Tekzip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Sansür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Hangisi bir sosyal medya uygulamasıdır?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İnstagram</w:t>
            </w:r>
            <w:proofErr w:type="spellEnd"/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Google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Osmanlı Devletinin kurucusu kimdir?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Osman Bey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 Murat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Osmanlı Devletinin Balkanlarda kalıcı olmak için uyguladığı politika hangisidir? </w:t>
            </w:r>
          </w:p>
        </w:tc>
        <w:tc>
          <w:tcPr>
            <w:tcW w:w="3071" w:type="dxa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İskan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Devşirme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Osmanlı Devletinde devlet işleri nerede görüşülürdü?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Kurultay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Divanı Hümayun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İstanbul’un alınması ile hangi devlet sona ermiştir? </w:t>
            </w:r>
          </w:p>
        </w:tc>
        <w:tc>
          <w:tcPr>
            <w:tcW w:w="3071" w:type="dxa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Bizans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Memlük</w:t>
            </w:r>
            <w:proofErr w:type="spellEnd"/>
          </w:p>
        </w:tc>
      </w:tr>
    </w:tbl>
    <w:p w:rsidR="00FB008F" w:rsidRPr="009A352E" w:rsidRDefault="009A352E" w:rsidP="009A352E">
      <w:pPr>
        <w:jc w:val="center"/>
        <w:rPr>
          <w:rFonts w:ascii="Segoe UI" w:hAnsi="Segoe UI" w:cs="Segoe UI"/>
          <w:sz w:val="20"/>
          <w:szCs w:val="20"/>
        </w:rPr>
      </w:pPr>
      <w:r w:rsidRPr="009A352E">
        <w:rPr>
          <w:rFonts w:ascii="Segoe UI" w:hAnsi="Segoe UI" w:cs="Segoe UI"/>
          <w:sz w:val="20"/>
          <w:szCs w:val="20"/>
        </w:rPr>
        <w:t>NOT: Her soru 5 puandır. Süre 40 dakikadır. Başarılar.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352E">
        <w:rPr>
          <w:rFonts w:ascii="Segoe UI" w:hAnsi="Segoe UI" w:cs="Segoe UI"/>
          <w:i/>
          <w:sz w:val="20"/>
          <w:szCs w:val="20"/>
        </w:rPr>
        <w:t>Zeki DOĞAN – sosyalciniz.wordpress.com</w:t>
      </w:r>
    </w:p>
    <w:sectPr w:rsidR="00FB008F" w:rsidRPr="009A352E" w:rsidSect="009F542F">
      <w:head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E4" w:rsidRDefault="002B4CE4" w:rsidP="009F542F">
      <w:pPr>
        <w:spacing w:after="0" w:line="240" w:lineRule="auto"/>
      </w:pPr>
      <w:r>
        <w:separator/>
      </w:r>
    </w:p>
  </w:endnote>
  <w:endnote w:type="continuationSeparator" w:id="0">
    <w:p w:rsidR="002B4CE4" w:rsidRDefault="002B4CE4" w:rsidP="009F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E4" w:rsidRDefault="002B4CE4" w:rsidP="009F542F">
      <w:pPr>
        <w:spacing w:after="0" w:line="240" w:lineRule="auto"/>
      </w:pPr>
      <w:r>
        <w:separator/>
      </w:r>
    </w:p>
  </w:footnote>
  <w:footnote w:type="continuationSeparator" w:id="0">
    <w:p w:rsidR="002B4CE4" w:rsidRDefault="002B4CE4" w:rsidP="009F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egoe UI" w:eastAsiaTheme="majorEastAsia" w:hAnsi="Segoe UI" w:cs="Segoe UI"/>
        <w:b/>
        <w:sz w:val="24"/>
        <w:szCs w:val="24"/>
      </w:rPr>
      <w:alias w:val="Başlık"/>
      <w:id w:val="77738743"/>
      <w:placeholder>
        <w:docPart w:val="8EF04C9768C9401FBC1F6EEF1CC88C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F542F" w:rsidRPr="009F542F" w:rsidRDefault="000178A1" w:rsidP="009F542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Segoe UI" w:eastAsiaTheme="majorEastAsia" w:hAnsi="Segoe UI" w:cs="Segoe UI"/>
            <w:b/>
            <w:sz w:val="24"/>
            <w:szCs w:val="24"/>
          </w:rPr>
        </w:pPr>
        <w:r>
          <w:rPr>
            <w:rFonts w:ascii="Segoe UI" w:eastAsiaTheme="majorEastAsia" w:hAnsi="Segoe UI" w:cs="Segoe UI"/>
            <w:b/>
            <w:sz w:val="24"/>
            <w:szCs w:val="24"/>
          </w:rPr>
          <w:t>2019-2020 EĞİTİM ÖĞRETİM YILI 7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.SINIF SOSYAL BİLGİLER </w:t>
        </w:r>
        <w:r w:rsid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                    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>1.DÖNEM 1. BEP YAZILISI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8F"/>
    <w:rsid w:val="000178A1"/>
    <w:rsid w:val="000D716A"/>
    <w:rsid w:val="002B4CE4"/>
    <w:rsid w:val="00555851"/>
    <w:rsid w:val="00684928"/>
    <w:rsid w:val="009A352E"/>
    <w:rsid w:val="009F542F"/>
    <w:rsid w:val="00E861D7"/>
    <w:rsid w:val="00F71061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F04C9768C9401FBC1F6EEF1CC88C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8BF0A-1409-4CA7-9EEF-88F728DD7E24}"/>
      </w:docPartPr>
      <w:docPartBody>
        <w:p w:rsidR="00163B4D" w:rsidRDefault="00F84764" w:rsidP="00F84764">
          <w:pPr>
            <w:pStyle w:val="8EF04C9768C9401FBC1F6EEF1CC88C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4"/>
    <w:rsid w:val="00163B4D"/>
    <w:rsid w:val="00F26AF9"/>
    <w:rsid w:val="00F3036B"/>
    <w:rsid w:val="00F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7A60-0E7D-466D-A95A-2E52C257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5.SINIF SOSYAL BİLGİLER                     1.DÖNEM 1. BEP YAZILISI</vt:lpstr>
    </vt:vector>
  </TitlesOfParts>
  <Company>By NeC ® 2010 | Katilimsiz.Com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EĞİTİM ÖĞRETİM YILI 7.SINIF SOSYAL BİLGİLER                     1.DÖNEM 1. BEP YAZILISI</dc:title>
  <dc:creator>Zeki</dc:creator>
  <cp:lastModifiedBy>Zeki</cp:lastModifiedBy>
  <cp:revision>3</cp:revision>
  <cp:lastPrinted>2019-10-29T18:50:00Z</cp:lastPrinted>
  <dcterms:created xsi:type="dcterms:W3CDTF">2019-10-30T16:28:00Z</dcterms:created>
  <dcterms:modified xsi:type="dcterms:W3CDTF">2019-10-30T16:36:00Z</dcterms:modified>
</cp:coreProperties>
</file>