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D405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405F5">
              <w:rPr>
                <w:rFonts w:ascii="Segoe UI" w:hAnsi="Segoe UI" w:cs="Segoe UI"/>
                <w:sz w:val="20"/>
                <w:szCs w:val="20"/>
              </w:rPr>
              <w:t>ETKİN 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AD24E6" w:rsidRDefault="00D042C7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 w:rsidRPr="00D042C7">
              <w:rPr>
                <w:rFonts w:ascii="Segoe UI" w:hAnsi="Segoe UI" w:cs="Segoe UI"/>
                <w:sz w:val="20"/>
                <w:szCs w:val="20"/>
              </w:rPr>
              <w:t>TEMEL HAKLARIMIZI ÖĞRENELİM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>-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85E8E" w:rsidRPr="00B43D00" w:rsidTr="00510705">
        <w:tc>
          <w:tcPr>
            <w:tcW w:w="2235" w:type="dxa"/>
          </w:tcPr>
          <w:p w:rsidR="00585E8E" w:rsidRPr="00B43D00" w:rsidRDefault="00585E8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B43D00" w:rsidRDefault="00D042C7" w:rsidP="00836D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AE759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36DB0">
              <w:rPr>
                <w:rFonts w:ascii="Segoe UI" w:hAnsi="Segoe UI" w:cs="Segoe UI"/>
                <w:sz w:val="20"/>
                <w:szCs w:val="20"/>
              </w:rPr>
              <w:t>Nisan</w:t>
            </w:r>
            <w:r w:rsidR="002C1A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D24E6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599" w:rsidRPr="00873906" w:rsidRDefault="00D042C7" w:rsidP="00D405F5">
            <w:pPr>
              <w:pStyle w:val="AralkYok"/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</w:pPr>
            <w:r w:rsidRPr="00D042C7">
              <w:rPr>
                <w:rFonts w:ascii="Segoe UI" w:hAnsi="Segoe UI" w:cs="Segoe UI"/>
                <w:b/>
                <w:sz w:val="20"/>
                <w:szCs w:val="20"/>
                <w:lang w:eastAsia="tr-TR"/>
              </w:rPr>
              <w:t>SB.5.6.3. Temel hakları ve bu hakları kullanmanın önemini açıklar.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1E59AA" w:rsidP="00D405F5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Değerler: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Ö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 xml:space="preserve">zgürlük ve bağımsızlık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D405F5">
              <w:t xml:space="preserve"> </w:t>
            </w:r>
            <w:r w:rsidR="00D405F5">
              <w:rPr>
                <w:rFonts w:ascii="Segoe UI" w:eastAsia="Times New Roman" w:hAnsi="Segoe UI" w:cs="Segoe UI"/>
                <w:sz w:val="20"/>
                <w:szCs w:val="20"/>
              </w:rPr>
              <w:t>A</w:t>
            </w:r>
            <w:r w:rsidR="00D405F5" w:rsidRPr="00D405F5">
              <w:rPr>
                <w:rFonts w:ascii="Segoe UI" w:eastAsia="Times New Roman" w:hAnsi="Segoe UI" w:cs="Segoe UI"/>
                <w:sz w:val="20"/>
                <w:szCs w:val="20"/>
              </w:rPr>
              <w:t>raştırma ve sosyal katılım</w:t>
            </w:r>
          </w:p>
        </w:tc>
      </w:tr>
      <w:tr w:rsidR="00AB1558" w:rsidRPr="00DA7A3B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</w:t>
            </w:r>
            <w:r w:rsidR="00250F5B">
              <w:rPr>
                <w:rFonts w:ascii="Segoe UI" w:eastAsia="Times New Roman" w:hAnsi="Segoe UI" w:cs="Segoe UI"/>
                <w:sz w:val="20"/>
                <w:szCs w:val="20"/>
              </w:rPr>
              <w:t>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C7" w:rsidRPr="00D042C7" w:rsidRDefault="00D042C7" w:rsidP="00D042C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Bir insanın 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oğuştan sahip olduğu ve insanca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yaşayabi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lmesi için gerekli olan haklara </w:t>
            </w:r>
            <w:r w:rsidRPr="00D042C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temel hak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denir.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Temel haklar devlet tarafından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anayasa ile koru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nma altına alınmıştır. İnsanlar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yaşamak, eğitim al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mak, sağlıklı bir yaşam sürmek,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özel hayatlar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ının gizli tutulmasını istemek,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konut sahibi olmak, geçim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ini sağlamak için çalışma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gibi temel hak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lara sahiptir. İnsanların huzur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ve güven içerisi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nde yaşamaları için bu hakların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korunması ve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kullanılması gereklidir. Temel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hakların ihlal edildiği veya gereksiz yere sınırlandırıldığı bir toplumda insanların mutlu 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 huzurlu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yaşamaları mümkün değildir</w:t>
            </w:r>
          </w:p>
          <w:p w:rsidR="00922280" w:rsidRDefault="00D042C7" w:rsidP="0092228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042C7">
              <w:rPr>
                <w:rFonts w:ascii="Segoe UI" w:eastAsia="Times New Roman" w:hAnsi="Segoe UI" w:cs="Segoe UI"/>
                <w:b/>
                <w:sz w:val="20"/>
                <w:szCs w:val="20"/>
              </w:rPr>
              <w:t>Temel haklar: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Yaşama hakkı, kişi dokunulmazlığı hakkı, özel hayatın gizliliği, konut dokunulmazlığı, eğitim hakkı, sağlık hakkı, seçme ve seçilme hakkı…</w:t>
            </w:r>
          </w:p>
          <w:p w:rsidR="00D042C7" w:rsidRDefault="00D042C7" w:rsidP="00D042C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İnsanların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 her türlü dış etkiden bağımsız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olarak ken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di isteğine ve düşüncesine göre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karar vermesine özgürl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ük denir. İnsanların kişiliğini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geliştiren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ve başkalarının haklarını ihlâl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etmeden özgürce yaşamasını sağlayan tem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el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özgürlükler vardır.</w:t>
            </w:r>
          </w:p>
          <w:p w:rsidR="00D042C7" w:rsidRDefault="00D042C7" w:rsidP="00D042C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042C7">
              <w:rPr>
                <w:rFonts w:ascii="Segoe UI" w:eastAsia="Times New Roman" w:hAnsi="Segoe UI" w:cs="Segoe UI"/>
                <w:b/>
                <w:sz w:val="20"/>
                <w:szCs w:val="20"/>
              </w:rPr>
              <w:t>Temel özgürlükler: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Haberleşme ö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.,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din ve vicdan ö., bilim ve sanat ö., yerleşme ve seyahat ö., düşünce ve ifade ö.,</w:t>
            </w:r>
          </w:p>
          <w:p w:rsidR="00D042C7" w:rsidRDefault="00D042C7" w:rsidP="00D042C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Kişi, doğ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duğu andan ölünceye kadar temel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hak ve ö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zgürlüklere sahiptir. Temel hak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ve özgürlükle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 evrenseldir yani dünyanın her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yerinde ge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çerlidir. Örneğin, yaşama hakkı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dünyanın her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yerinde insanlara tanınan temel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bir haktır. Sahip old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uğumuz temel hak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ve özgürlü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kler dokunulmaz, devredilmez ve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vazgeçilme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z özelliktedir. Ülkemizde temel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hak ve özg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ürlükler devletimizin güvencesi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altındadır ancak dün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yada temel hak ve özgürlüklerin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üvence altında olmadığı ülkeler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de bulunmaktadır.</w:t>
            </w:r>
          </w:p>
          <w:p w:rsidR="00D042C7" w:rsidRDefault="00D042C7" w:rsidP="00D042C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042C7">
              <w:rPr>
                <w:rFonts w:ascii="Segoe UI" w:eastAsia="Times New Roman" w:hAnsi="Segoe UI" w:cs="Segoe UI"/>
                <w:b/>
                <w:sz w:val="20"/>
                <w:szCs w:val="20"/>
              </w:rPr>
              <w:t>Katılım hakkı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 ve </w:t>
            </w:r>
            <w:r w:rsidRPr="00D042C7">
              <w:rPr>
                <w:rFonts w:ascii="Segoe UI" w:eastAsia="Times New Roman" w:hAnsi="Segoe UI" w:cs="Segoe UI"/>
                <w:b/>
                <w:sz w:val="20"/>
                <w:szCs w:val="20"/>
              </w:rPr>
              <w:t>düşünce özgürlüğü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teme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 haklarımızdandır. İnsanlar bu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 xml:space="preserve">haklarını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istedikleri zaman kullanabilir.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Kişinin inanç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larını ve düşündüklerini hiçbir </w:t>
            </w:r>
            <w:r w:rsidRPr="00D042C7">
              <w:rPr>
                <w:rFonts w:ascii="Segoe UI" w:eastAsia="Times New Roman" w:hAnsi="Segoe UI" w:cs="Segoe UI"/>
                <w:sz w:val="20"/>
                <w:szCs w:val="20"/>
              </w:rPr>
              <w:t>baskıya uğramadan özgürce açıklayıp yayabilmesine düşünce özgürlüğü denir.</w:t>
            </w:r>
          </w:p>
          <w:p w:rsidR="00D042C7" w:rsidRPr="00D042C7" w:rsidRDefault="00D042C7" w:rsidP="00D042C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</w:t>
            </w:r>
            <w:r w:rsidR="00250F5B">
              <w:rPr>
                <w:rFonts w:ascii="Segoe UI" w:hAnsi="Segoe UI" w:cs="Segoe UI"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sz w:val="20"/>
                <w:szCs w:val="20"/>
              </w:rPr>
              <w:t>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D" w:rsidRDefault="00A842CE" w:rsidP="00366578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Temel hak</w:t>
            </w:r>
            <w:r w:rsidR="00D405F5">
              <w:rPr>
                <w:rFonts w:ascii="Segoe UI" w:hAnsi="Segoe UI" w:cs="Segoe UI"/>
                <w:sz w:val="20"/>
                <w:szCs w:val="20"/>
              </w:rPr>
              <w:t xml:space="preserve"> neye denir</w:t>
            </w:r>
            <w:r w:rsidR="003B5F0D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A842CE" w:rsidP="00A842C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Temel haklarımız nelerdir</w:t>
            </w:r>
            <w:r w:rsidR="0092228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842CE" w:rsidRDefault="00836DB0" w:rsidP="008432A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Temel hak ve özgürlüklerin özelliği nedir</w:t>
            </w:r>
            <w:r w:rsidR="00A842C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8432AD" w:rsidRPr="00922280" w:rsidRDefault="008432AD" w:rsidP="00D042C7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22280">
              <w:rPr>
                <w:rFonts w:ascii="Segoe UI" w:hAnsi="Segoe UI" w:cs="Segoe UI"/>
                <w:sz w:val="20"/>
                <w:szCs w:val="20"/>
              </w:rPr>
              <w:t>4-</w:t>
            </w:r>
            <w:r w:rsidR="00D042C7">
              <w:rPr>
                <w:rFonts w:ascii="Segoe UI" w:hAnsi="Segoe UI" w:cs="Segoe UI"/>
                <w:sz w:val="20"/>
                <w:szCs w:val="20"/>
              </w:rPr>
              <w:t>Temel özgürlüklerimiz</w:t>
            </w:r>
            <w:bookmarkStart w:id="0" w:name="_GoBack"/>
            <w:bookmarkEnd w:id="0"/>
            <w:r w:rsidR="00922280" w:rsidRPr="00922280">
              <w:rPr>
                <w:rFonts w:ascii="Segoe UI" w:hAnsi="Segoe UI" w:cs="Segoe UI"/>
                <w:sz w:val="20"/>
                <w:szCs w:val="20"/>
              </w:rPr>
              <w:t xml:space="preserve"> nelerdir</w:t>
            </w:r>
            <w:r w:rsidRPr="00922280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</w:t>
            </w:r>
            <w:r w:rsidR="00250F5B">
              <w:rPr>
                <w:rFonts w:ascii="Segoe UI" w:hAnsi="Segoe UI" w:cs="Segoe UI"/>
                <w:b/>
                <w:sz w:val="20"/>
                <w:szCs w:val="20"/>
              </w:rPr>
              <w:t>ş</w:t>
            </w: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3A063D" w:rsidRDefault="00DD36EE" w:rsidP="003A063D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3A063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75"/>
    <w:multiLevelType w:val="hybridMultilevel"/>
    <w:tmpl w:val="108890A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342C"/>
    <w:rsid w:val="00097163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2C1A25"/>
    <w:rsid w:val="00305C9C"/>
    <w:rsid w:val="00314B12"/>
    <w:rsid w:val="003207C7"/>
    <w:rsid w:val="003302FB"/>
    <w:rsid w:val="00344037"/>
    <w:rsid w:val="00366578"/>
    <w:rsid w:val="003A063D"/>
    <w:rsid w:val="003B5F0D"/>
    <w:rsid w:val="00437276"/>
    <w:rsid w:val="0049529D"/>
    <w:rsid w:val="004B11F9"/>
    <w:rsid w:val="004F7F56"/>
    <w:rsid w:val="00510705"/>
    <w:rsid w:val="00512594"/>
    <w:rsid w:val="00537C80"/>
    <w:rsid w:val="00540A64"/>
    <w:rsid w:val="005438F7"/>
    <w:rsid w:val="005638C6"/>
    <w:rsid w:val="00585E8E"/>
    <w:rsid w:val="005A4C35"/>
    <w:rsid w:val="006C564B"/>
    <w:rsid w:val="006E6DEC"/>
    <w:rsid w:val="0072398D"/>
    <w:rsid w:val="00730943"/>
    <w:rsid w:val="00756159"/>
    <w:rsid w:val="00793E00"/>
    <w:rsid w:val="007F5284"/>
    <w:rsid w:val="00833079"/>
    <w:rsid w:val="00836DB0"/>
    <w:rsid w:val="008432AD"/>
    <w:rsid w:val="00850764"/>
    <w:rsid w:val="00873906"/>
    <w:rsid w:val="008B51F9"/>
    <w:rsid w:val="008F3744"/>
    <w:rsid w:val="00922280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842CE"/>
    <w:rsid w:val="00AB1558"/>
    <w:rsid w:val="00AD24E6"/>
    <w:rsid w:val="00AE7599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042C7"/>
    <w:rsid w:val="00D2205F"/>
    <w:rsid w:val="00D405F5"/>
    <w:rsid w:val="00D833F0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36E1A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2019-04-21T04:13:00Z</dcterms:created>
  <dcterms:modified xsi:type="dcterms:W3CDTF">2019-04-21T04:13:00Z</dcterms:modified>
</cp:coreProperties>
</file>