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0A" w:rsidRPr="00A44828" w:rsidRDefault="00A8580A" w:rsidP="00A8580A">
      <w:pPr>
        <w:pStyle w:val="AralkYok"/>
        <w:rPr>
          <w:rFonts w:cs="Tahoma"/>
          <w:b/>
          <w:sz w:val="20"/>
          <w:szCs w:val="20"/>
        </w:rPr>
      </w:pPr>
      <w:r w:rsidRPr="00A44828">
        <w:rPr>
          <w:rFonts w:cs="Tahoma"/>
          <w:b/>
          <w:sz w:val="20"/>
          <w:szCs w:val="20"/>
        </w:rPr>
        <w:t>1. Selânik ve Manastır şehirleri hangi özellikleriyle Mustafa Kemal’in fikir hayatını etkilemiştir?</w:t>
      </w:r>
    </w:p>
    <w:p w:rsidR="00A8580A" w:rsidRPr="00A44828" w:rsidRDefault="00A8580A" w:rsidP="00A8580A">
      <w:pPr>
        <w:pStyle w:val="AralkYok"/>
        <w:rPr>
          <w:rFonts w:cs="Tahoma"/>
          <w:sz w:val="20"/>
          <w:szCs w:val="20"/>
        </w:rPr>
      </w:pPr>
      <w:r w:rsidRPr="00A44828">
        <w:rPr>
          <w:rFonts w:cs="Tahoma"/>
          <w:sz w:val="20"/>
          <w:szCs w:val="20"/>
        </w:rPr>
        <w:t xml:space="preserve">A) Osmanlı sınırları içinde bulunma </w:t>
      </w:r>
    </w:p>
    <w:p w:rsidR="00A8580A" w:rsidRPr="00CA22D5" w:rsidRDefault="00A8580A" w:rsidP="00A8580A">
      <w:pPr>
        <w:pStyle w:val="AralkYok"/>
        <w:rPr>
          <w:rFonts w:cs="Tahoma"/>
          <w:color w:val="FF0000"/>
          <w:sz w:val="20"/>
          <w:szCs w:val="20"/>
        </w:rPr>
      </w:pPr>
      <w:r w:rsidRPr="00CA22D5">
        <w:rPr>
          <w:rFonts w:cs="Tahoma"/>
          <w:color w:val="FF0000"/>
          <w:sz w:val="20"/>
          <w:szCs w:val="20"/>
        </w:rPr>
        <w:t>B) Batı medeniyetine açık olma</w:t>
      </w:r>
    </w:p>
    <w:p w:rsidR="00A8580A" w:rsidRPr="00A44828" w:rsidRDefault="00A8580A" w:rsidP="00A8580A">
      <w:pPr>
        <w:pStyle w:val="AralkYok"/>
        <w:rPr>
          <w:rFonts w:cs="Tahoma"/>
          <w:sz w:val="20"/>
          <w:szCs w:val="20"/>
        </w:rPr>
      </w:pPr>
      <w:r w:rsidRPr="00A44828">
        <w:rPr>
          <w:rFonts w:cs="Tahoma"/>
          <w:sz w:val="20"/>
          <w:szCs w:val="20"/>
        </w:rPr>
        <w:t xml:space="preserve">C) İstanbul’a yakın olma </w:t>
      </w:r>
    </w:p>
    <w:p w:rsidR="00A8580A" w:rsidRPr="00A44828" w:rsidRDefault="00A8580A" w:rsidP="00A8580A">
      <w:pPr>
        <w:pStyle w:val="AralkYok"/>
        <w:rPr>
          <w:rFonts w:cs="Tahoma"/>
          <w:sz w:val="20"/>
          <w:szCs w:val="20"/>
        </w:rPr>
      </w:pPr>
      <w:r w:rsidRPr="00A44828">
        <w:rPr>
          <w:rFonts w:cs="Tahoma"/>
          <w:sz w:val="20"/>
          <w:szCs w:val="20"/>
        </w:rPr>
        <w:t>D) Sanayi bakımından gelişmiş olma</w:t>
      </w:r>
    </w:p>
    <w:p w:rsidR="00A8580A" w:rsidRPr="00A44828"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8580A" w:rsidRPr="00A44828" w:rsidRDefault="00A8580A" w:rsidP="00A8580A">
      <w:pPr>
        <w:pStyle w:val="AralkYok"/>
        <w:rPr>
          <w:rFonts w:cs="Tahoma"/>
          <w:sz w:val="20"/>
          <w:szCs w:val="20"/>
        </w:rPr>
      </w:pPr>
      <w:r w:rsidRPr="00A44828">
        <w:rPr>
          <w:rFonts w:cs="Tahoma"/>
          <w:b/>
          <w:sz w:val="20"/>
          <w:szCs w:val="20"/>
        </w:rPr>
        <w:t>2.</w:t>
      </w:r>
      <w:r w:rsidRPr="00A44828">
        <w:rPr>
          <w:rFonts w:cs="Tahoma"/>
          <w:sz w:val="20"/>
          <w:szCs w:val="20"/>
        </w:rPr>
        <w:t xml:space="preserve"> Mustafa Kemal, Birinci Dünya Savaşı öncesinde askerî ataşe olarak bulunduğu Sofya’dan İstanbul’a mektuplar göndermiştir. O mektuplardan birinde, Osmanlı yöneticilerine; Almanya’nın çıkabilecek bir savaşta yenileceğini söylemiş ve bu nedenle Almanya’nın yanında savaşa girilmemesi uyarısında bulunmuştu. </w:t>
      </w:r>
    </w:p>
    <w:p w:rsidR="00A8580A" w:rsidRPr="00A44828" w:rsidRDefault="00A8580A" w:rsidP="00A8580A">
      <w:pPr>
        <w:pStyle w:val="AralkYok"/>
        <w:rPr>
          <w:rFonts w:cs="Tahoma"/>
          <w:b/>
          <w:sz w:val="20"/>
          <w:szCs w:val="20"/>
        </w:rPr>
      </w:pPr>
      <w:r w:rsidRPr="00A44828">
        <w:rPr>
          <w:rFonts w:cs="Tahoma"/>
          <w:b/>
          <w:sz w:val="20"/>
          <w:szCs w:val="20"/>
        </w:rPr>
        <w:t>Bu durum Mustafa Kemal’in kişisel özelliklerinden hangisi ile ilgilidir?</w:t>
      </w:r>
    </w:p>
    <w:p w:rsidR="00A44828" w:rsidRDefault="00A8580A" w:rsidP="00A8580A">
      <w:pPr>
        <w:pStyle w:val="AralkYok"/>
        <w:rPr>
          <w:rFonts w:cs="Tahoma"/>
          <w:sz w:val="20"/>
          <w:szCs w:val="20"/>
        </w:rPr>
      </w:pPr>
      <w:r w:rsidRPr="00A44828">
        <w:rPr>
          <w:rFonts w:cs="Tahoma"/>
          <w:sz w:val="20"/>
          <w:szCs w:val="20"/>
        </w:rPr>
        <w:t xml:space="preserve">A) Çok yönlülüğü </w:t>
      </w:r>
      <w:r w:rsidR="00A44828" w:rsidRPr="00A44828">
        <w:rPr>
          <w:rFonts w:cs="Tahoma"/>
          <w:sz w:val="20"/>
          <w:szCs w:val="20"/>
        </w:rPr>
        <w:t xml:space="preserve"> </w:t>
      </w:r>
    </w:p>
    <w:p w:rsidR="00A8580A" w:rsidRPr="00A44828" w:rsidRDefault="00A8580A" w:rsidP="00A8580A">
      <w:pPr>
        <w:pStyle w:val="AralkYok"/>
        <w:rPr>
          <w:rFonts w:cs="Tahoma"/>
          <w:sz w:val="20"/>
          <w:szCs w:val="20"/>
        </w:rPr>
      </w:pPr>
      <w:r w:rsidRPr="00A44828">
        <w:rPr>
          <w:rFonts w:cs="Tahoma"/>
          <w:sz w:val="20"/>
          <w:szCs w:val="20"/>
        </w:rPr>
        <w:t xml:space="preserve">B) Kararlılığı </w:t>
      </w:r>
    </w:p>
    <w:p w:rsidR="00A44828" w:rsidRDefault="00A8580A" w:rsidP="00A8580A">
      <w:pPr>
        <w:pStyle w:val="AralkYok"/>
        <w:rPr>
          <w:rFonts w:cs="Tahoma"/>
          <w:sz w:val="20"/>
          <w:szCs w:val="20"/>
        </w:rPr>
      </w:pPr>
      <w:r w:rsidRPr="00A44828">
        <w:rPr>
          <w:rFonts w:cs="Tahoma"/>
          <w:sz w:val="20"/>
          <w:szCs w:val="20"/>
        </w:rPr>
        <w:t xml:space="preserve">C) İdealist oluşu </w:t>
      </w:r>
      <w:r w:rsidR="00A44828" w:rsidRPr="00A44828">
        <w:rPr>
          <w:rFonts w:cs="Tahoma"/>
          <w:sz w:val="20"/>
          <w:szCs w:val="20"/>
        </w:rPr>
        <w:t xml:space="preserve">  </w:t>
      </w:r>
      <w:r w:rsidR="00A44828">
        <w:rPr>
          <w:rFonts w:cs="Tahoma"/>
          <w:sz w:val="20"/>
          <w:szCs w:val="20"/>
        </w:rPr>
        <w:t xml:space="preserve"> </w:t>
      </w:r>
    </w:p>
    <w:p w:rsidR="00FD1F45" w:rsidRPr="00CA22D5" w:rsidRDefault="00A8580A" w:rsidP="00A8580A">
      <w:pPr>
        <w:pStyle w:val="AralkYok"/>
        <w:rPr>
          <w:rFonts w:cs="Tahoma"/>
          <w:color w:val="FF0000"/>
          <w:sz w:val="20"/>
          <w:szCs w:val="20"/>
        </w:rPr>
      </w:pPr>
      <w:r w:rsidRPr="00CA22D5">
        <w:rPr>
          <w:rFonts w:cs="Tahoma"/>
          <w:color w:val="FF0000"/>
          <w:sz w:val="20"/>
          <w:szCs w:val="20"/>
        </w:rPr>
        <w:t>D) İleri görüşlülüğü</w:t>
      </w:r>
    </w:p>
    <w:p w:rsidR="00A8580A" w:rsidRPr="00A44828" w:rsidRDefault="00A8580A" w:rsidP="00A8580A">
      <w:pPr>
        <w:pStyle w:val="AralkYok"/>
        <w:rPr>
          <w:rFonts w:cs="Tahoma"/>
          <w:sz w:val="20"/>
          <w:szCs w:val="20"/>
        </w:rPr>
      </w:pP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b/>
          <w:sz w:val="20"/>
          <w:szCs w:val="20"/>
        </w:rPr>
      </w:pPr>
      <w:r w:rsidRPr="00A44828">
        <w:rPr>
          <w:rFonts w:cs="Tahoma"/>
          <w:b/>
          <w:sz w:val="20"/>
          <w:szCs w:val="20"/>
        </w:rPr>
        <w:t xml:space="preserve">3. Aşağıdakilerden hangisi Mondros Ateşkes Antlaşması’nın sonuçlarından biri </w:t>
      </w:r>
      <w:r w:rsidRPr="00A44828">
        <w:rPr>
          <w:rFonts w:cs="Tahoma"/>
          <w:b/>
          <w:sz w:val="20"/>
          <w:szCs w:val="20"/>
          <w:u w:val="single"/>
        </w:rPr>
        <w:t>değildir?</w:t>
      </w:r>
    </w:p>
    <w:p w:rsidR="00A15613" w:rsidRPr="00A44828" w:rsidRDefault="00A15613" w:rsidP="00A15613">
      <w:pPr>
        <w:pStyle w:val="AralkYok"/>
        <w:rPr>
          <w:rFonts w:cs="Tahoma"/>
          <w:sz w:val="20"/>
          <w:szCs w:val="20"/>
        </w:rPr>
      </w:pPr>
      <w:r w:rsidRPr="00A44828">
        <w:rPr>
          <w:rFonts w:cs="Tahoma"/>
          <w:sz w:val="20"/>
          <w:szCs w:val="20"/>
        </w:rPr>
        <w:t xml:space="preserve">A) Türklerin haberleşme özgürlüğü engellenmiştir. </w:t>
      </w:r>
    </w:p>
    <w:p w:rsidR="00A15613" w:rsidRPr="00CA22D5" w:rsidRDefault="00A15613" w:rsidP="00A15613">
      <w:pPr>
        <w:pStyle w:val="AralkYok"/>
        <w:rPr>
          <w:rFonts w:cs="Tahoma"/>
          <w:color w:val="FF0000"/>
          <w:sz w:val="20"/>
          <w:szCs w:val="20"/>
        </w:rPr>
      </w:pPr>
      <w:r w:rsidRPr="00CA22D5">
        <w:rPr>
          <w:rFonts w:cs="Tahoma"/>
          <w:color w:val="FF0000"/>
          <w:sz w:val="20"/>
          <w:szCs w:val="20"/>
        </w:rPr>
        <w:t>B) Doğu Anadolu Ruslar tarafından işgal edilmiştir.</w:t>
      </w:r>
    </w:p>
    <w:p w:rsidR="00A15613" w:rsidRPr="00A44828" w:rsidRDefault="00A15613" w:rsidP="00A15613">
      <w:pPr>
        <w:pStyle w:val="AralkYok"/>
        <w:rPr>
          <w:rFonts w:cs="Tahoma"/>
          <w:sz w:val="20"/>
          <w:szCs w:val="20"/>
        </w:rPr>
      </w:pPr>
      <w:r w:rsidRPr="00A44828">
        <w:rPr>
          <w:rFonts w:cs="Tahoma"/>
          <w:sz w:val="20"/>
          <w:szCs w:val="20"/>
        </w:rPr>
        <w:t xml:space="preserve">C) Azınlıkların zararlı faaliyetleri artmıştır. </w:t>
      </w:r>
    </w:p>
    <w:p w:rsidR="00A15613" w:rsidRPr="00A44828" w:rsidRDefault="00A15613" w:rsidP="00A15613">
      <w:pPr>
        <w:pStyle w:val="AralkYok"/>
        <w:rPr>
          <w:rFonts w:cs="Tahoma"/>
          <w:sz w:val="20"/>
          <w:szCs w:val="20"/>
        </w:rPr>
      </w:pPr>
      <w:r w:rsidRPr="00A44828">
        <w:rPr>
          <w:rFonts w:cs="Tahoma"/>
          <w:sz w:val="20"/>
          <w:szCs w:val="20"/>
        </w:rPr>
        <w:t>D) Osmanlı Devleti bağımsızlığını kaybetmiştir.</w:t>
      </w:r>
    </w:p>
    <w:p w:rsidR="00A15613" w:rsidRPr="00A44828" w:rsidRDefault="00A15613" w:rsidP="00A15613">
      <w:pPr>
        <w:pStyle w:val="AralkYok"/>
        <w:rPr>
          <w:rFonts w:cs="Tahoma"/>
          <w:sz w:val="20"/>
          <w:szCs w:val="20"/>
        </w:rPr>
      </w:pPr>
    </w:p>
    <w:p w:rsidR="00A44828" w:rsidRDefault="00A44828" w:rsidP="00A15613">
      <w:pPr>
        <w:pStyle w:val="AralkYok"/>
        <w:rPr>
          <w:rFonts w:cs="Tahoma"/>
          <w:b/>
          <w:sz w:val="20"/>
          <w:szCs w:val="20"/>
        </w:rPr>
      </w:pPr>
    </w:p>
    <w:p w:rsidR="00A15613" w:rsidRPr="00A44828" w:rsidRDefault="00A15613" w:rsidP="00A15613">
      <w:pPr>
        <w:pStyle w:val="AralkYok"/>
        <w:rPr>
          <w:rFonts w:cs="Tahoma"/>
          <w:b/>
          <w:sz w:val="20"/>
          <w:szCs w:val="20"/>
        </w:rPr>
      </w:pPr>
      <w:r w:rsidRPr="00A44828">
        <w:rPr>
          <w:rFonts w:cs="Tahoma"/>
          <w:b/>
          <w:sz w:val="20"/>
          <w:szCs w:val="20"/>
        </w:rPr>
        <w:t>4. Mustafa Kemal, Amasya Genelgesi’nde millî birlik ve beraberliği sağlamak amacıyla hangi istekte bulunmuştur?</w:t>
      </w:r>
    </w:p>
    <w:p w:rsidR="00A15613" w:rsidRPr="00CA22D5" w:rsidRDefault="00A15613" w:rsidP="00A15613">
      <w:pPr>
        <w:pStyle w:val="AralkYok"/>
        <w:rPr>
          <w:rFonts w:cs="Tahoma"/>
          <w:color w:val="FF0000"/>
          <w:sz w:val="20"/>
          <w:szCs w:val="20"/>
        </w:rPr>
      </w:pPr>
      <w:r w:rsidRPr="00CA22D5">
        <w:rPr>
          <w:rFonts w:cs="Tahoma"/>
          <w:color w:val="FF0000"/>
          <w:sz w:val="20"/>
          <w:szCs w:val="20"/>
        </w:rPr>
        <w:t xml:space="preserve">A) Sivas’ta millî bir kongrenin toplanması </w:t>
      </w:r>
    </w:p>
    <w:p w:rsidR="00A15613" w:rsidRPr="00A44828" w:rsidRDefault="00A15613" w:rsidP="00A15613">
      <w:pPr>
        <w:pStyle w:val="AralkYok"/>
        <w:rPr>
          <w:rFonts w:cs="Tahoma"/>
          <w:sz w:val="20"/>
          <w:szCs w:val="20"/>
        </w:rPr>
      </w:pPr>
      <w:r w:rsidRPr="00A44828">
        <w:rPr>
          <w:rFonts w:cs="Tahoma"/>
          <w:sz w:val="20"/>
          <w:szCs w:val="20"/>
        </w:rPr>
        <w:t>B) Kuvayı milliye birliklerinin kurulması</w:t>
      </w:r>
    </w:p>
    <w:p w:rsidR="00A15613" w:rsidRPr="00A44828" w:rsidRDefault="00A15613" w:rsidP="00A15613">
      <w:pPr>
        <w:pStyle w:val="AralkYok"/>
        <w:rPr>
          <w:rFonts w:cs="Tahoma"/>
          <w:sz w:val="20"/>
          <w:szCs w:val="20"/>
        </w:rPr>
      </w:pPr>
      <w:r w:rsidRPr="00A44828">
        <w:rPr>
          <w:rFonts w:cs="Tahoma"/>
          <w:sz w:val="20"/>
          <w:szCs w:val="20"/>
        </w:rPr>
        <w:t xml:space="preserve">C) Millî bir haber ajansının kurulması </w:t>
      </w:r>
    </w:p>
    <w:p w:rsidR="00A15613" w:rsidRPr="00A44828" w:rsidRDefault="00A15613" w:rsidP="00A15613">
      <w:pPr>
        <w:pStyle w:val="AralkYok"/>
        <w:rPr>
          <w:rFonts w:cs="Tahoma"/>
          <w:sz w:val="20"/>
          <w:szCs w:val="20"/>
        </w:rPr>
      </w:pPr>
      <w:r w:rsidRPr="00A44828">
        <w:rPr>
          <w:rFonts w:cs="Tahoma"/>
          <w:sz w:val="20"/>
          <w:szCs w:val="20"/>
        </w:rPr>
        <w:t>D) Her bölgede bir müdafaa-i hukuk cemiyetinin kurulması</w:t>
      </w:r>
    </w:p>
    <w:p w:rsidR="00A15613" w:rsidRPr="00A44828" w:rsidRDefault="00A15613" w:rsidP="00A15613">
      <w:pPr>
        <w:pStyle w:val="AralkYok"/>
        <w:rPr>
          <w:rFonts w:cs="Tahoma"/>
          <w:sz w:val="20"/>
          <w:szCs w:val="20"/>
        </w:rPr>
      </w:pPr>
    </w:p>
    <w:p w:rsidR="00A15613" w:rsidRPr="00A44828" w:rsidRDefault="00A15613"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5.</w:t>
      </w:r>
      <w:r w:rsidRPr="00A44828">
        <w:rPr>
          <w:rFonts w:cs="Tahoma"/>
          <w:sz w:val="20"/>
          <w:szCs w:val="20"/>
        </w:rPr>
        <w:t xml:space="preserve"> </w:t>
      </w:r>
      <w:r w:rsidR="00A8580A" w:rsidRPr="00A44828">
        <w:rPr>
          <w:rFonts w:cs="Tahoma"/>
          <w:sz w:val="20"/>
          <w:szCs w:val="20"/>
        </w:rPr>
        <w:t>Erzurum Kongresi’nde alınan kararlardan bazıları şunlardır:</w:t>
      </w:r>
    </w:p>
    <w:p w:rsidR="00A8580A" w:rsidRPr="00A44828" w:rsidRDefault="00A8580A" w:rsidP="00A8580A">
      <w:pPr>
        <w:pStyle w:val="AralkYok"/>
        <w:rPr>
          <w:rFonts w:cs="Tahoma"/>
          <w:sz w:val="20"/>
          <w:szCs w:val="20"/>
        </w:rPr>
      </w:pPr>
      <w:r w:rsidRPr="00A44828">
        <w:rPr>
          <w:rFonts w:cs="Tahoma"/>
          <w:sz w:val="20"/>
          <w:szCs w:val="20"/>
        </w:rPr>
        <w:t>I. Millî sınırlar içinde vatan bir bütündür. Parçalanamaz.</w:t>
      </w:r>
    </w:p>
    <w:p w:rsidR="00A8580A" w:rsidRPr="00A44828" w:rsidRDefault="00A8580A" w:rsidP="00A8580A">
      <w:pPr>
        <w:pStyle w:val="AralkYok"/>
        <w:rPr>
          <w:rFonts w:cs="Tahoma"/>
          <w:sz w:val="20"/>
          <w:szCs w:val="20"/>
        </w:rPr>
      </w:pPr>
      <w:r w:rsidRPr="00A44828">
        <w:rPr>
          <w:rFonts w:cs="Tahoma"/>
          <w:sz w:val="20"/>
          <w:szCs w:val="20"/>
        </w:rPr>
        <w:t xml:space="preserve">II. Kuvayı </w:t>
      </w:r>
      <w:proofErr w:type="spellStart"/>
      <w:r w:rsidRPr="00A44828">
        <w:rPr>
          <w:rFonts w:cs="Tahoma"/>
          <w:sz w:val="20"/>
          <w:szCs w:val="20"/>
        </w:rPr>
        <w:t>milliyeyi</w:t>
      </w:r>
      <w:proofErr w:type="spellEnd"/>
      <w:r w:rsidRPr="00A44828">
        <w:rPr>
          <w:rFonts w:cs="Tahoma"/>
          <w:sz w:val="20"/>
          <w:szCs w:val="20"/>
        </w:rPr>
        <w:t xml:space="preserve"> etkin ve millî iradeyi hâkim kılmak esastır.</w:t>
      </w:r>
    </w:p>
    <w:p w:rsidR="00A8580A" w:rsidRPr="00A44828" w:rsidRDefault="00A8580A" w:rsidP="00A8580A">
      <w:pPr>
        <w:pStyle w:val="AralkYok"/>
        <w:rPr>
          <w:rFonts w:cs="Tahoma"/>
          <w:sz w:val="20"/>
          <w:szCs w:val="20"/>
        </w:rPr>
      </w:pPr>
      <w:r w:rsidRPr="00A44828">
        <w:rPr>
          <w:rFonts w:cs="Tahoma"/>
          <w:sz w:val="20"/>
          <w:szCs w:val="20"/>
        </w:rPr>
        <w:t xml:space="preserve">III. </w:t>
      </w:r>
      <w:proofErr w:type="spellStart"/>
      <w:r w:rsidRPr="00A44828">
        <w:rPr>
          <w:rFonts w:cs="Tahoma"/>
          <w:sz w:val="20"/>
          <w:szCs w:val="20"/>
        </w:rPr>
        <w:t>Mebusan</w:t>
      </w:r>
      <w:proofErr w:type="spellEnd"/>
      <w:r w:rsidRPr="00A44828">
        <w:rPr>
          <w:rFonts w:cs="Tahoma"/>
          <w:sz w:val="20"/>
          <w:szCs w:val="20"/>
        </w:rPr>
        <w:t xml:space="preserve"> Meclisinin derhâl toplanmasına çalışılacaktır.</w:t>
      </w:r>
    </w:p>
    <w:p w:rsidR="00A8580A" w:rsidRPr="00A44828" w:rsidRDefault="00A8580A" w:rsidP="00A8580A">
      <w:pPr>
        <w:pStyle w:val="AralkYok"/>
        <w:rPr>
          <w:rFonts w:cs="Tahoma"/>
          <w:b/>
          <w:sz w:val="20"/>
          <w:szCs w:val="20"/>
        </w:rPr>
      </w:pPr>
      <w:r w:rsidRPr="00A44828">
        <w:rPr>
          <w:rFonts w:cs="Tahoma"/>
          <w:b/>
          <w:sz w:val="20"/>
          <w:szCs w:val="20"/>
        </w:rPr>
        <w:t>Yukarıdaki kararlardan hangisi veya hangileri doğrudan doğruya millî egemenliği gerçekleştirmeye yöneliktir?</w:t>
      </w:r>
    </w:p>
    <w:p w:rsidR="00A15613" w:rsidRPr="00A44828" w:rsidRDefault="00A8580A" w:rsidP="00A8580A">
      <w:pPr>
        <w:pStyle w:val="AralkYok"/>
        <w:rPr>
          <w:rFonts w:cs="Tahoma"/>
          <w:sz w:val="20"/>
          <w:szCs w:val="20"/>
        </w:rPr>
      </w:pPr>
      <w:r w:rsidRPr="00A44828">
        <w:rPr>
          <w:rFonts w:cs="Tahoma"/>
          <w:sz w:val="20"/>
          <w:szCs w:val="20"/>
        </w:rPr>
        <w:t xml:space="preserve">A) Yalnız </w:t>
      </w:r>
      <w:proofErr w:type="gramStart"/>
      <w:r w:rsidRPr="00A44828">
        <w:rPr>
          <w:rFonts w:cs="Tahoma"/>
          <w:sz w:val="20"/>
          <w:szCs w:val="20"/>
        </w:rPr>
        <w:t xml:space="preserve">I </w:t>
      </w:r>
      <w:r w:rsidR="00A15613" w:rsidRPr="00A44828">
        <w:rPr>
          <w:rFonts w:cs="Tahoma"/>
          <w:sz w:val="20"/>
          <w:szCs w:val="20"/>
        </w:rPr>
        <w:t xml:space="preserve">    </w:t>
      </w:r>
      <w:r w:rsidRPr="00A44828">
        <w:rPr>
          <w:rFonts w:cs="Tahoma"/>
          <w:sz w:val="20"/>
          <w:szCs w:val="20"/>
        </w:rPr>
        <w:t>B</w:t>
      </w:r>
      <w:proofErr w:type="gramEnd"/>
      <w:r w:rsidRPr="00A44828">
        <w:rPr>
          <w:rFonts w:cs="Tahoma"/>
          <w:sz w:val="20"/>
          <w:szCs w:val="20"/>
        </w:rPr>
        <w:t xml:space="preserve">) Yalnız II </w:t>
      </w:r>
    </w:p>
    <w:p w:rsidR="00A8580A" w:rsidRPr="00A44828" w:rsidRDefault="00A8580A" w:rsidP="00A8580A">
      <w:pPr>
        <w:pStyle w:val="AralkYok"/>
        <w:rPr>
          <w:rFonts w:cs="Tahoma"/>
          <w:sz w:val="20"/>
          <w:szCs w:val="20"/>
        </w:rPr>
      </w:pPr>
      <w:r w:rsidRPr="00A44828">
        <w:rPr>
          <w:rFonts w:cs="Tahoma"/>
          <w:sz w:val="20"/>
          <w:szCs w:val="20"/>
        </w:rPr>
        <w:t xml:space="preserve">C) I ve </w:t>
      </w:r>
      <w:proofErr w:type="gramStart"/>
      <w:r w:rsidRPr="00A44828">
        <w:rPr>
          <w:rFonts w:cs="Tahoma"/>
          <w:sz w:val="20"/>
          <w:szCs w:val="20"/>
        </w:rPr>
        <w:t xml:space="preserve">II </w:t>
      </w:r>
      <w:r w:rsidR="00A15613" w:rsidRPr="00A44828">
        <w:rPr>
          <w:rFonts w:cs="Tahoma"/>
          <w:sz w:val="20"/>
          <w:szCs w:val="20"/>
        </w:rPr>
        <w:t xml:space="preserve">     </w:t>
      </w:r>
      <w:r w:rsidR="00CA22D5">
        <w:rPr>
          <w:rFonts w:cs="Tahoma"/>
          <w:sz w:val="20"/>
          <w:szCs w:val="20"/>
        </w:rPr>
        <w:t xml:space="preserve">  </w:t>
      </w:r>
      <w:r w:rsidRPr="00CA22D5">
        <w:rPr>
          <w:rFonts w:cs="Tahoma"/>
          <w:color w:val="FF0000"/>
          <w:sz w:val="20"/>
          <w:szCs w:val="20"/>
        </w:rPr>
        <w:t>D</w:t>
      </w:r>
      <w:proofErr w:type="gramEnd"/>
      <w:r w:rsidRPr="00CA22D5">
        <w:rPr>
          <w:rFonts w:cs="Tahoma"/>
          <w:color w:val="FF0000"/>
          <w:sz w:val="20"/>
          <w:szCs w:val="20"/>
        </w:rPr>
        <w:t>) II ve III</w:t>
      </w:r>
    </w:p>
    <w:p w:rsidR="00A8580A" w:rsidRPr="00A44828" w:rsidRDefault="00A8580A" w:rsidP="00A8580A">
      <w:pPr>
        <w:pStyle w:val="AralkYok"/>
        <w:rPr>
          <w:rFonts w:cs="Tahoma"/>
          <w:b/>
          <w:sz w:val="20"/>
          <w:szCs w:val="20"/>
        </w:rPr>
      </w:pPr>
    </w:p>
    <w:p w:rsidR="00A8580A" w:rsidRPr="00A44828" w:rsidRDefault="00A15613" w:rsidP="00A8580A">
      <w:pPr>
        <w:pStyle w:val="AralkYok"/>
        <w:rPr>
          <w:rFonts w:cs="Tahoma"/>
          <w:sz w:val="20"/>
          <w:szCs w:val="20"/>
        </w:rPr>
      </w:pPr>
      <w:r w:rsidRPr="00A44828">
        <w:rPr>
          <w:rFonts w:cs="Tahoma"/>
          <w:b/>
          <w:sz w:val="20"/>
          <w:szCs w:val="20"/>
        </w:rPr>
        <w:t>6.</w:t>
      </w:r>
      <w:r w:rsidRPr="00A44828">
        <w:rPr>
          <w:rFonts w:cs="Tahoma"/>
          <w:sz w:val="20"/>
          <w:szCs w:val="20"/>
        </w:rPr>
        <w:t xml:space="preserve"> </w:t>
      </w:r>
      <w:r w:rsidR="00A8580A" w:rsidRPr="00A44828">
        <w:rPr>
          <w:rFonts w:cs="Tahoma"/>
          <w:sz w:val="20"/>
          <w:szCs w:val="20"/>
        </w:rPr>
        <w:t xml:space="preserve">Misakımillî kararlarında Kars, Ardahan ve Batum ile Batı Trakya için gerekirse halkın oyuna başvurulabileceği belirtilmiştir. </w:t>
      </w:r>
    </w:p>
    <w:p w:rsidR="00A8580A" w:rsidRPr="00A44828" w:rsidRDefault="00A8580A" w:rsidP="00A8580A">
      <w:pPr>
        <w:pStyle w:val="AralkYok"/>
        <w:rPr>
          <w:rFonts w:cs="Tahoma"/>
          <w:b/>
          <w:sz w:val="20"/>
          <w:szCs w:val="20"/>
        </w:rPr>
      </w:pPr>
      <w:r w:rsidRPr="00A44828">
        <w:rPr>
          <w:rFonts w:cs="Tahoma"/>
          <w:b/>
          <w:sz w:val="20"/>
          <w:szCs w:val="20"/>
        </w:rPr>
        <w:t>Bu kararın alınmasında o bölgelerimizin hangi özelliğinin etkisi olduğu söylenebilir?</w:t>
      </w:r>
    </w:p>
    <w:p w:rsidR="00A8580A" w:rsidRPr="00A44828" w:rsidRDefault="00A8580A" w:rsidP="00A8580A">
      <w:pPr>
        <w:pStyle w:val="AralkYok"/>
        <w:rPr>
          <w:rFonts w:cs="Tahoma"/>
          <w:sz w:val="20"/>
          <w:szCs w:val="20"/>
        </w:rPr>
      </w:pPr>
      <w:r w:rsidRPr="00A44828">
        <w:rPr>
          <w:rFonts w:cs="Tahoma"/>
          <w:sz w:val="20"/>
          <w:szCs w:val="20"/>
        </w:rPr>
        <w:t xml:space="preserve">A) Meclisi </w:t>
      </w:r>
      <w:proofErr w:type="spellStart"/>
      <w:r w:rsidRPr="00A44828">
        <w:rPr>
          <w:rFonts w:cs="Tahoma"/>
          <w:sz w:val="20"/>
          <w:szCs w:val="20"/>
        </w:rPr>
        <w:t>Mebusanda</w:t>
      </w:r>
      <w:proofErr w:type="spellEnd"/>
      <w:r w:rsidRPr="00A44828">
        <w:rPr>
          <w:rFonts w:cs="Tahoma"/>
          <w:sz w:val="20"/>
          <w:szCs w:val="20"/>
        </w:rPr>
        <w:t xml:space="preserve"> temsilci bulundurmaları </w:t>
      </w:r>
    </w:p>
    <w:p w:rsidR="00A8580A" w:rsidRPr="00A44828" w:rsidRDefault="00A8580A" w:rsidP="00A8580A">
      <w:pPr>
        <w:pStyle w:val="AralkYok"/>
        <w:rPr>
          <w:rFonts w:cs="Tahoma"/>
          <w:sz w:val="20"/>
          <w:szCs w:val="20"/>
        </w:rPr>
      </w:pPr>
      <w:r w:rsidRPr="00A44828">
        <w:rPr>
          <w:rFonts w:cs="Tahoma"/>
          <w:sz w:val="20"/>
          <w:szCs w:val="20"/>
        </w:rPr>
        <w:t>B) Sınır bölgelerinde yer almaları</w:t>
      </w:r>
    </w:p>
    <w:p w:rsidR="00A8580A" w:rsidRPr="00CA22D5" w:rsidRDefault="00A8580A" w:rsidP="00A8580A">
      <w:pPr>
        <w:pStyle w:val="AralkYok"/>
        <w:rPr>
          <w:rFonts w:cs="Tahoma"/>
          <w:color w:val="FF0000"/>
          <w:sz w:val="20"/>
          <w:szCs w:val="20"/>
        </w:rPr>
      </w:pPr>
      <w:r w:rsidRPr="00CA22D5">
        <w:rPr>
          <w:rFonts w:cs="Tahoma"/>
          <w:color w:val="FF0000"/>
          <w:sz w:val="20"/>
          <w:szCs w:val="20"/>
        </w:rPr>
        <w:t xml:space="preserve">C) Türk ve Müslüman nüfusa sahip olmaları </w:t>
      </w:r>
    </w:p>
    <w:p w:rsidR="00A8580A" w:rsidRPr="00A44828" w:rsidRDefault="00A8580A" w:rsidP="00A8580A">
      <w:pPr>
        <w:pStyle w:val="AralkYok"/>
        <w:rPr>
          <w:rFonts w:cs="Tahoma"/>
          <w:sz w:val="20"/>
          <w:szCs w:val="20"/>
        </w:rPr>
      </w:pPr>
      <w:r w:rsidRPr="00A44828">
        <w:rPr>
          <w:rFonts w:cs="Tahoma"/>
          <w:sz w:val="20"/>
          <w:szCs w:val="20"/>
        </w:rPr>
        <w:t>D) Uzun süredir Osmanlı yönetiminde kalmaları</w:t>
      </w:r>
    </w:p>
    <w:p w:rsidR="00A8580A" w:rsidRPr="00A44828"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44828" w:rsidRDefault="00A44828" w:rsidP="00A8580A">
      <w:pPr>
        <w:pStyle w:val="AralkYok"/>
        <w:rPr>
          <w:rFonts w:cs="Tahoma"/>
          <w:b/>
          <w:sz w:val="20"/>
          <w:szCs w:val="20"/>
        </w:rPr>
      </w:pPr>
    </w:p>
    <w:p w:rsidR="00A44828" w:rsidRDefault="00A44828" w:rsidP="00A8580A">
      <w:pPr>
        <w:pStyle w:val="AralkYok"/>
        <w:rPr>
          <w:rFonts w:cs="Tahoma"/>
          <w:b/>
          <w:sz w:val="20"/>
          <w:szCs w:val="20"/>
        </w:rPr>
      </w:pPr>
    </w:p>
    <w:p w:rsidR="00A8580A" w:rsidRPr="00A44828" w:rsidRDefault="00A15613" w:rsidP="00A8580A">
      <w:pPr>
        <w:pStyle w:val="AralkYok"/>
        <w:rPr>
          <w:rFonts w:cs="Tahoma"/>
          <w:b/>
          <w:sz w:val="20"/>
          <w:szCs w:val="20"/>
        </w:rPr>
      </w:pPr>
      <w:r w:rsidRPr="00A44828">
        <w:rPr>
          <w:rFonts w:cs="Tahoma"/>
          <w:b/>
          <w:sz w:val="20"/>
          <w:szCs w:val="20"/>
        </w:rPr>
        <w:lastRenderedPageBreak/>
        <w:t xml:space="preserve">7. </w:t>
      </w:r>
      <w:r w:rsidR="00A8580A" w:rsidRPr="00A44828">
        <w:rPr>
          <w:rFonts w:cs="Tahoma"/>
          <w:b/>
          <w:sz w:val="20"/>
          <w:szCs w:val="20"/>
        </w:rPr>
        <w:t>Mustafa Kemal başkanlığındaki Temsil Heyetinin Ankara’yı merkez seçmesinde Ankara’nın;</w:t>
      </w:r>
    </w:p>
    <w:p w:rsidR="00A8580A" w:rsidRPr="00A44828" w:rsidRDefault="00A8580A" w:rsidP="00A8580A">
      <w:pPr>
        <w:pStyle w:val="AralkYok"/>
        <w:rPr>
          <w:rFonts w:cs="Tahoma"/>
          <w:sz w:val="20"/>
          <w:szCs w:val="20"/>
        </w:rPr>
      </w:pPr>
      <w:r w:rsidRPr="00A44828">
        <w:rPr>
          <w:rFonts w:cs="Tahoma"/>
          <w:sz w:val="20"/>
          <w:szCs w:val="20"/>
        </w:rPr>
        <w:t>I. Batı Cephesi’ne yakın olması</w:t>
      </w:r>
    </w:p>
    <w:p w:rsidR="00A8580A" w:rsidRPr="00A44828" w:rsidRDefault="00A8580A" w:rsidP="00A8580A">
      <w:pPr>
        <w:pStyle w:val="AralkYok"/>
        <w:rPr>
          <w:rFonts w:cs="Tahoma"/>
          <w:sz w:val="20"/>
          <w:szCs w:val="20"/>
        </w:rPr>
      </w:pPr>
      <w:r w:rsidRPr="00A44828">
        <w:rPr>
          <w:rFonts w:cs="Tahoma"/>
          <w:sz w:val="20"/>
          <w:szCs w:val="20"/>
        </w:rPr>
        <w:t>II. Güvenli bir yerde bulunması</w:t>
      </w:r>
    </w:p>
    <w:p w:rsidR="00A8580A" w:rsidRPr="00A44828" w:rsidRDefault="00A8580A" w:rsidP="00A8580A">
      <w:pPr>
        <w:pStyle w:val="AralkYok"/>
        <w:rPr>
          <w:rFonts w:cs="Tahoma"/>
          <w:sz w:val="20"/>
          <w:szCs w:val="20"/>
        </w:rPr>
      </w:pPr>
      <w:r w:rsidRPr="00A44828">
        <w:rPr>
          <w:rFonts w:cs="Tahoma"/>
          <w:sz w:val="20"/>
          <w:szCs w:val="20"/>
        </w:rPr>
        <w:t>III. Ulaşım ve haberleşme imkânlarına sahip olması</w:t>
      </w:r>
    </w:p>
    <w:p w:rsidR="00A8580A" w:rsidRPr="00A44828" w:rsidRDefault="00A8580A" w:rsidP="00A8580A">
      <w:pPr>
        <w:pStyle w:val="AralkYok"/>
        <w:rPr>
          <w:rFonts w:cs="Tahoma"/>
          <w:b/>
          <w:sz w:val="20"/>
          <w:szCs w:val="20"/>
        </w:rPr>
      </w:pPr>
      <w:proofErr w:type="gramStart"/>
      <w:r w:rsidRPr="00A44828">
        <w:rPr>
          <w:rFonts w:cs="Tahoma"/>
          <w:b/>
          <w:sz w:val="20"/>
          <w:szCs w:val="20"/>
        </w:rPr>
        <w:t>özelliklerinden</w:t>
      </w:r>
      <w:proofErr w:type="gramEnd"/>
      <w:r w:rsidRPr="00A44828">
        <w:rPr>
          <w:rFonts w:cs="Tahoma"/>
          <w:b/>
          <w:sz w:val="20"/>
          <w:szCs w:val="20"/>
        </w:rPr>
        <w:t xml:space="preserve"> hangisi veya hangileri etkili olmuştur?</w:t>
      </w:r>
    </w:p>
    <w:p w:rsidR="00A15613" w:rsidRPr="00A44828" w:rsidRDefault="00A44828" w:rsidP="00A8580A">
      <w:pPr>
        <w:pStyle w:val="AralkYok"/>
        <w:rPr>
          <w:rFonts w:cs="Tahoma"/>
          <w:sz w:val="20"/>
          <w:szCs w:val="20"/>
        </w:rPr>
      </w:pPr>
      <w:r w:rsidRPr="00A44828">
        <w:rPr>
          <w:rFonts w:cs="Tahoma"/>
          <w:sz w:val="20"/>
          <w:szCs w:val="20"/>
        </w:rPr>
        <w:t xml:space="preserve">A) </w:t>
      </w:r>
      <w:r w:rsidR="00A8580A" w:rsidRPr="00A44828">
        <w:rPr>
          <w:rFonts w:cs="Tahoma"/>
          <w:sz w:val="20"/>
          <w:szCs w:val="20"/>
        </w:rPr>
        <w:t xml:space="preserve">Yalnız I </w:t>
      </w:r>
      <w:r w:rsidR="00A15613" w:rsidRPr="00A44828">
        <w:rPr>
          <w:rFonts w:cs="Tahoma"/>
          <w:sz w:val="20"/>
          <w:szCs w:val="20"/>
        </w:rPr>
        <w:t xml:space="preserve">               </w:t>
      </w:r>
      <w:r w:rsidR="00A8580A" w:rsidRPr="00A44828">
        <w:rPr>
          <w:rFonts w:cs="Tahoma"/>
          <w:sz w:val="20"/>
          <w:szCs w:val="20"/>
        </w:rPr>
        <w:t xml:space="preserve">B) I ve III </w:t>
      </w:r>
    </w:p>
    <w:p w:rsidR="00A8580A" w:rsidRPr="00CA22D5" w:rsidRDefault="00A8580A" w:rsidP="00A8580A">
      <w:pPr>
        <w:pStyle w:val="AralkYok"/>
        <w:rPr>
          <w:rFonts w:cs="Tahoma"/>
          <w:color w:val="FF0000"/>
          <w:sz w:val="20"/>
          <w:szCs w:val="20"/>
        </w:rPr>
      </w:pPr>
      <w:r w:rsidRPr="00A44828">
        <w:rPr>
          <w:rFonts w:cs="Tahoma"/>
          <w:sz w:val="20"/>
          <w:szCs w:val="20"/>
        </w:rPr>
        <w:t xml:space="preserve">C) II ve III </w:t>
      </w:r>
      <w:r w:rsidR="00A15613" w:rsidRPr="00A44828">
        <w:rPr>
          <w:rFonts w:cs="Tahoma"/>
          <w:sz w:val="20"/>
          <w:szCs w:val="20"/>
        </w:rPr>
        <w:t xml:space="preserve">          </w:t>
      </w:r>
      <w:r w:rsidR="00A44828">
        <w:rPr>
          <w:rFonts w:cs="Tahoma"/>
          <w:sz w:val="20"/>
          <w:szCs w:val="20"/>
        </w:rPr>
        <w:t xml:space="preserve">      </w:t>
      </w:r>
      <w:r w:rsidRPr="00CA22D5">
        <w:rPr>
          <w:rFonts w:cs="Tahoma"/>
          <w:color w:val="FF0000"/>
          <w:sz w:val="20"/>
          <w:szCs w:val="20"/>
        </w:rPr>
        <w:t>D) I, II ve III</w:t>
      </w: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sz w:val="20"/>
          <w:szCs w:val="20"/>
        </w:rPr>
      </w:pPr>
      <w:r w:rsidRPr="00A44828">
        <w:rPr>
          <w:rFonts w:cs="Tahoma"/>
          <w:b/>
          <w:sz w:val="20"/>
          <w:szCs w:val="20"/>
        </w:rPr>
        <w:t>8.</w:t>
      </w:r>
      <w:r w:rsidRPr="00A44828">
        <w:rPr>
          <w:rFonts w:cs="Tahoma"/>
          <w:sz w:val="20"/>
          <w:szCs w:val="20"/>
        </w:rPr>
        <w:t xml:space="preserve"> Millî Mücadele sırasında </w:t>
      </w:r>
      <w:proofErr w:type="spellStart"/>
      <w:r w:rsidRPr="00A44828">
        <w:rPr>
          <w:rFonts w:cs="Tahoma"/>
          <w:sz w:val="20"/>
          <w:szCs w:val="20"/>
        </w:rPr>
        <w:t>BMM’ye</w:t>
      </w:r>
      <w:proofErr w:type="spellEnd"/>
      <w:r w:rsidRPr="00A44828">
        <w:rPr>
          <w:rFonts w:cs="Tahoma"/>
          <w:sz w:val="20"/>
          <w:szCs w:val="20"/>
        </w:rPr>
        <w:t xml:space="preserve"> karşı ayaklananları yargılamak amacıyla üyeleri Büyük Millet Meclisindeki milletvekilleri arasından seçilen İstiklal Mahkemeleri kurulmuştur. </w:t>
      </w:r>
    </w:p>
    <w:p w:rsidR="00A15613" w:rsidRPr="00A44828" w:rsidRDefault="00A15613" w:rsidP="00A15613">
      <w:pPr>
        <w:pStyle w:val="AralkYok"/>
        <w:rPr>
          <w:rFonts w:cs="Tahoma"/>
          <w:b/>
          <w:sz w:val="20"/>
          <w:szCs w:val="20"/>
        </w:rPr>
      </w:pPr>
      <w:r w:rsidRPr="00A44828">
        <w:rPr>
          <w:rFonts w:cs="Tahoma"/>
          <w:b/>
          <w:sz w:val="20"/>
          <w:szCs w:val="20"/>
        </w:rPr>
        <w:t>Bu bilgiye göre BMM;</w:t>
      </w:r>
    </w:p>
    <w:p w:rsidR="00A15613" w:rsidRPr="00A44828" w:rsidRDefault="00A15613" w:rsidP="00A15613">
      <w:pPr>
        <w:pStyle w:val="AralkYok"/>
        <w:rPr>
          <w:rFonts w:cs="Tahoma"/>
          <w:sz w:val="20"/>
          <w:szCs w:val="20"/>
        </w:rPr>
      </w:pPr>
      <w:r w:rsidRPr="00A44828">
        <w:rPr>
          <w:rFonts w:cs="Tahoma"/>
          <w:sz w:val="20"/>
          <w:szCs w:val="20"/>
        </w:rPr>
        <w:t xml:space="preserve">I. </w:t>
      </w:r>
      <w:proofErr w:type="gramStart"/>
      <w:r w:rsidRPr="00A44828">
        <w:rPr>
          <w:rFonts w:cs="Tahoma"/>
          <w:sz w:val="20"/>
          <w:szCs w:val="20"/>
        </w:rPr>
        <w:t>Yasama</w:t>
      </w:r>
      <w:r w:rsidR="00A44828" w:rsidRPr="00A44828">
        <w:rPr>
          <w:rFonts w:cs="Tahoma"/>
          <w:sz w:val="20"/>
          <w:szCs w:val="20"/>
        </w:rPr>
        <w:t xml:space="preserve">     II</w:t>
      </w:r>
      <w:proofErr w:type="gramEnd"/>
      <w:r w:rsidR="00A44828" w:rsidRPr="00A44828">
        <w:rPr>
          <w:rFonts w:cs="Tahoma"/>
          <w:sz w:val="20"/>
          <w:szCs w:val="20"/>
        </w:rPr>
        <w:t xml:space="preserve">. Yürütme     </w:t>
      </w:r>
      <w:r w:rsidRPr="00CA22D5">
        <w:rPr>
          <w:rFonts w:cs="Tahoma"/>
          <w:color w:val="FF0000"/>
          <w:sz w:val="20"/>
          <w:szCs w:val="20"/>
        </w:rPr>
        <w:t>III. Yargı</w:t>
      </w:r>
    </w:p>
    <w:p w:rsidR="00A15613" w:rsidRPr="00A44828" w:rsidRDefault="00A15613" w:rsidP="00A15613">
      <w:pPr>
        <w:pStyle w:val="AralkYok"/>
        <w:rPr>
          <w:rFonts w:cs="Tahoma"/>
          <w:b/>
          <w:sz w:val="20"/>
          <w:szCs w:val="20"/>
        </w:rPr>
      </w:pPr>
      <w:proofErr w:type="gramStart"/>
      <w:r w:rsidRPr="00A44828">
        <w:rPr>
          <w:rFonts w:cs="Tahoma"/>
          <w:b/>
          <w:sz w:val="20"/>
          <w:szCs w:val="20"/>
        </w:rPr>
        <w:t>yetkilerinden</w:t>
      </w:r>
      <w:proofErr w:type="gramEnd"/>
      <w:r w:rsidRPr="00A44828">
        <w:rPr>
          <w:rFonts w:cs="Tahoma"/>
          <w:b/>
          <w:sz w:val="20"/>
          <w:szCs w:val="20"/>
        </w:rPr>
        <w:t xml:space="preserve"> hangisini veya hangilerini kullanmış olmaktadır?</w:t>
      </w:r>
    </w:p>
    <w:p w:rsidR="00A15613" w:rsidRPr="00A44828" w:rsidRDefault="00A15613" w:rsidP="00A15613">
      <w:pPr>
        <w:pStyle w:val="AralkYok"/>
        <w:rPr>
          <w:rFonts w:cs="Tahoma"/>
          <w:sz w:val="20"/>
          <w:szCs w:val="20"/>
        </w:rPr>
      </w:pPr>
      <w:r w:rsidRPr="00A44828">
        <w:rPr>
          <w:rFonts w:cs="Tahoma"/>
          <w:sz w:val="20"/>
          <w:szCs w:val="20"/>
        </w:rPr>
        <w:t xml:space="preserve">A) Yalnız I B) Yalnız II </w:t>
      </w:r>
      <w:r w:rsidRPr="00CA22D5">
        <w:rPr>
          <w:rFonts w:cs="Tahoma"/>
          <w:color w:val="FF0000"/>
          <w:sz w:val="20"/>
          <w:szCs w:val="20"/>
        </w:rPr>
        <w:t xml:space="preserve">C) Yalnız III </w:t>
      </w:r>
      <w:r w:rsidRPr="00A44828">
        <w:rPr>
          <w:rFonts w:cs="Tahoma"/>
          <w:sz w:val="20"/>
          <w:szCs w:val="20"/>
        </w:rPr>
        <w:t>D) II ve III</w:t>
      </w:r>
    </w:p>
    <w:p w:rsidR="00A15613" w:rsidRPr="00A44828" w:rsidRDefault="00A15613" w:rsidP="00A8580A">
      <w:pPr>
        <w:pStyle w:val="AralkYok"/>
        <w:rPr>
          <w:rFonts w:cs="Tahoma"/>
          <w:sz w:val="20"/>
          <w:szCs w:val="20"/>
        </w:rPr>
      </w:pPr>
    </w:p>
    <w:p w:rsidR="00A44828" w:rsidRDefault="00A44828" w:rsidP="00A8580A">
      <w:pPr>
        <w:pStyle w:val="AralkYok"/>
        <w:rPr>
          <w:rFonts w:cs="Tahoma"/>
          <w:b/>
          <w:sz w:val="20"/>
          <w:szCs w:val="20"/>
        </w:rPr>
      </w:pPr>
    </w:p>
    <w:p w:rsidR="00A8580A" w:rsidRPr="00A44828" w:rsidRDefault="00A15613" w:rsidP="00A8580A">
      <w:pPr>
        <w:pStyle w:val="AralkYok"/>
        <w:rPr>
          <w:rFonts w:cs="Tahoma"/>
          <w:sz w:val="20"/>
          <w:szCs w:val="20"/>
        </w:rPr>
      </w:pPr>
      <w:r w:rsidRPr="00A44828">
        <w:rPr>
          <w:rFonts w:cs="Tahoma"/>
          <w:b/>
          <w:sz w:val="20"/>
          <w:szCs w:val="20"/>
        </w:rPr>
        <w:t>9.</w:t>
      </w:r>
      <w:r w:rsidRPr="00A44828">
        <w:rPr>
          <w:rFonts w:cs="Tahoma"/>
          <w:sz w:val="20"/>
          <w:szCs w:val="20"/>
        </w:rPr>
        <w:t xml:space="preserve"> </w:t>
      </w:r>
      <w:r w:rsidR="00A8580A" w:rsidRPr="00A44828">
        <w:rPr>
          <w:rFonts w:cs="Tahoma"/>
          <w:sz w:val="20"/>
          <w:szCs w:val="20"/>
        </w:rPr>
        <w:t>Sakarya Meydan Muharebesi’nin kazanılmasının ardından Fransa ile Ankara Antlaşması, Kafkasya’daki</w:t>
      </w:r>
    </w:p>
    <w:p w:rsidR="00A8580A" w:rsidRPr="00A44828" w:rsidRDefault="00A8580A" w:rsidP="00A8580A">
      <w:pPr>
        <w:pStyle w:val="AralkYok"/>
        <w:rPr>
          <w:rFonts w:cs="Tahoma"/>
          <w:sz w:val="20"/>
          <w:szCs w:val="20"/>
        </w:rPr>
      </w:pPr>
      <w:r w:rsidRPr="00A44828">
        <w:rPr>
          <w:rFonts w:cs="Tahoma"/>
          <w:sz w:val="20"/>
          <w:szCs w:val="20"/>
        </w:rPr>
        <w:t>Sovyet Cumhuriyetleri ile de Kars Antlaşması imzalanmıştır. Bunlardan Ankara Antlaşması’yla Fransa işgal ettiği topraklarımızdan çekilirken Kars Antlaşması’yla da doğu sınırımız bugünkü şeklini almıştır.</w:t>
      </w:r>
    </w:p>
    <w:p w:rsidR="00A8580A" w:rsidRPr="00A44828" w:rsidRDefault="00A8580A" w:rsidP="00A8580A">
      <w:pPr>
        <w:pStyle w:val="AralkYok"/>
        <w:rPr>
          <w:rFonts w:cs="Tahoma"/>
          <w:b/>
          <w:sz w:val="20"/>
          <w:szCs w:val="20"/>
        </w:rPr>
      </w:pPr>
      <w:r w:rsidRPr="00A44828">
        <w:rPr>
          <w:rFonts w:cs="Tahoma"/>
          <w:b/>
          <w:sz w:val="20"/>
          <w:szCs w:val="20"/>
        </w:rPr>
        <w:t xml:space="preserve">Bu bilgilerden çıkarılabilecek </w:t>
      </w:r>
      <w:r w:rsidRPr="00A44828">
        <w:rPr>
          <w:rFonts w:cs="Tahoma"/>
          <w:b/>
          <w:sz w:val="20"/>
          <w:szCs w:val="20"/>
          <w:u w:val="single"/>
        </w:rPr>
        <w:t>en kapsamlı yargı</w:t>
      </w:r>
      <w:r w:rsidRPr="00A44828">
        <w:rPr>
          <w:rFonts w:cs="Tahoma"/>
          <w:b/>
          <w:sz w:val="20"/>
          <w:szCs w:val="20"/>
        </w:rPr>
        <w:t xml:space="preserve"> aşağıdakilerden hangisidir?</w:t>
      </w:r>
    </w:p>
    <w:p w:rsidR="00A8580A" w:rsidRPr="00CA22D5" w:rsidRDefault="00A8580A" w:rsidP="00A8580A">
      <w:pPr>
        <w:pStyle w:val="AralkYok"/>
        <w:rPr>
          <w:rFonts w:cs="Tahoma"/>
          <w:color w:val="FF0000"/>
          <w:sz w:val="20"/>
          <w:szCs w:val="20"/>
        </w:rPr>
      </w:pPr>
      <w:r w:rsidRPr="00CA22D5">
        <w:rPr>
          <w:rFonts w:cs="Tahoma"/>
          <w:color w:val="FF0000"/>
          <w:sz w:val="20"/>
          <w:szCs w:val="20"/>
        </w:rPr>
        <w:t>A) Savaş meydanında kazanılan zaferler uluslararası ilişkilerde belirleyici rol oynamıştır.</w:t>
      </w:r>
    </w:p>
    <w:p w:rsidR="00A8580A" w:rsidRPr="00A44828" w:rsidRDefault="00A8580A" w:rsidP="00A8580A">
      <w:pPr>
        <w:pStyle w:val="AralkYok"/>
        <w:rPr>
          <w:rFonts w:cs="Tahoma"/>
          <w:sz w:val="20"/>
          <w:szCs w:val="20"/>
        </w:rPr>
      </w:pPr>
      <w:r w:rsidRPr="00A44828">
        <w:rPr>
          <w:rFonts w:cs="Tahoma"/>
          <w:sz w:val="20"/>
          <w:szCs w:val="20"/>
        </w:rPr>
        <w:t>B) Türkiye, Sovyet Cumhuriyetlerini yenilgiye uğratmıştır.</w:t>
      </w:r>
    </w:p>
    <w:p w:rsidR="00A8580A" w:rsidRPr="00A44828" w:rsidRDefault="00A8580A" w:rsidP="00A8580A">
      <w:pPr>
        <w:pStyle w:val="AralkYok"/>
        <w:rPr>
          <w:rFonts w:cs="Tahoma"/>
          <w:sz w:val="20"/>
          <w:szCs w:val="20"/>
        </w:rPr>
      </w:pPr>
      <w:r w:rsidRPr="00A44828">
        <w:rPr>
          <w:rFonts w:cs="Tahoma"/>
          <w:sz w:val="20"/>
          <w:szCs w:val="20"/>
        </w:rPr>
        <w:t>C) Fransa, Güney Cephesi’nde geri adım atmıştır.</w:t>
      </w:r>
    </w:p>
    <w:p w:rsidR="00A8580A" w:rsidRPr="00A44828" w:rsidRDefault="00A8580A" w:rsidP="00A8580A">
      <w:pPr>
        <w:pStyle w:val="AralkYok"/>
        <w:rPr>
          <w:rFonts w:cs="Tahoma"/>
          <w:sz w:val="20"/>
          <w:szCs w:val="20"/>
        </w:rPr>
      </w:pPr>
      <w:r w:rsidRPr="00A44828">
        <w:rPr>
          <w:rFonts w:cs="Tahoma"/>
          <w:sz w:val="20"/>
          <w:szCs w:val="20"/>
        </w:rPr>
        <w:t>D) Siyasi alandaki başarılar askerî zaferlerin yolunu açmıştır.</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10.</w:t>
      </w:r>
      <w:r w:rsidRPr="00A44828">
        <w:rPr>
          <w:rFonts w:cs="Tahoma"/>
          <w:sz w:val="20"/>
          <w:szCs w:val="20"/>
        </w:rPr>
        <w:t xml:space="preserve"> </w:t>
      </w:r>
      <w:r w:rsidR="00A8580A" w:rsidRPr="00A44828">
        <w:rPr>
          <w:rFonts w:cs="Tahoma"/>
          <w:sz w:val="20"/>
          <w:szCs w:val="20"/>
        </w:rPr>
        <w:t>Millî kahramanlarımızdan Antepli Şahin Bey işgal güçlerinin komutanına yazdığı mektupta “Sen, Türk esir yaşamaz, diye duymadın mı? Namus ve hürriyeti için ölüme atılmak bize ağustos ayı sıcağında soğuk su içmekten daha tatlı gelir.” demişti.</w:t>
      </w:r>
    </w:p>
    <w:p w:rsidR="00A8580A" w:rsidRPr="00CA22D5" w:rsidRDefault="00A8580A" w:rsidP="00A8580A">
      <w:pPr>
        <w:pStyle w:val="AralkYok"/>
        <w:rPr>
          <w:rFonts w:cs="Tahoma"/>
          <w:b/>
          <w:color w:val="FF0000"/>
          <w:sz w:val="20"/>
          <w:szCs w:val="20"/>
        </w:rPr>
      </w:pPr>
      <w:r w:rsidRPr="00A44828">
        <w:rPr>
          <w:rFonts w:cs="Tahoma"/>
          <w:b/>
          <w:sz w:val="20"/>
          <w:szCs w:val="20"/>
        </w:rPr>
        <w:t>Şahin Bey’in bu sözleri aşağıdaki ilkelerden en çok hangisine dayandırılabilir?</w:t>
      </w:r>
    </w:p>
    <w:p w:rsidR="00A15613" w:rsidRPr="00A44828" w:rsidRDefault="00A8580A" w:rsidP="00A8580A">
      <w:pPr>
        <w:pStyle w:val="AralkYok"/>
        <w:rPr>
          <w:rFonts w:cs="Tahoma"/>
          <w:sz w:val="20"/>
          <w:szCs w:val="20"/>
        </w:rPr>
      </w:pPr>
      <w:r w:rsidRPr="00CA22D5">
        <w:rPr>
          <w:rFonts w:cs="Tahoma"/>
          <w:color w:val="FF0000"/>
          <w:sz w:val="20"/>
          <w:szCs w:val="20"/>
        </w:rPr>
        <w:t xml:space="preserve">A) </w:t>
      </w:r>
      <w:proofErr w:type="gramStart"/>
      <w:r w:rsidRPr="00CA22D5">
        <w:rPr>
          <w:rFonts w:cs="Tahoma"/>
          <w:color w:val="FF0000"/>
          <w:sz w:val="20"/>
          <w:szCs w:val="20"/>
        </w:rPr>
        <w:t xml:space="preserve">Eşitlik </w:t>
      </w:r>
      <w:r w:rsidR="00A15613" w:rsidRPr="00CA22D5">
        <w:rPr>
          <w:rFonts w:cs="Tahoma"/>
          <w:color w:val="FF0000"/>
          <w:sz w:val="20"/>
          <w:szCs w:val="20"/>
        </w:rPr>
        <w:t xml:space="preserve">          </w:t>
      </w:r>
      <w:r w:rsidRPr="00CA22D5">
        <w:rPr>
          <w:rFonts w:cs="Tahoma"/>
          <w:color w:val="FF0000"/>
          <w:sz w:val="20"/>
          <w:szCs w:val="20"/>
        </w:rPr>
        <w:t>B</w:t>
      </w:r>
      <w:proofErr w:type="gramEnd"/>
      <w:r w:rsidRPr="00A44828">
        <w:rPr>
          <w:rFonts w:cs="Tahoma"/>
          <w:sz w:val="20"/>
          <w:szCs w:val="20"/>
        </w:rPr>
        <w:t xml:space="preserve">) Bağımsızlık </w:t>
      </w:r>
    </w:p>
    <w:p w:rsidR="00A8580A" w:rsidRPr="00A44828" w:rsidRDefault="00A8580A" w:rsidP="00A8580A">
      <w:pPr>
        <w:pStyle w:val="AralkYok"/>
        <w:rPr>
          <w:rFonts w:cs="Tahoma"/>
          <w:sz w:val="20"/>
          <w:szCs w:val="20"/>
        </w:rPr>
      </w:pPr>
      <w:r w:rsidRPr="00A44828">
        <w:rPr>
          <w:rFonts w:cs="Tahoma"/>
          <w:sz w:val="20"/>
          <w:szCs w:val="20"/>
        </w:rPr>
        <w:t xml:space="preserve">C) </w:t>
      </w:r>
      <w:proofErr w:type="gramStart"/>
      <w:r w:rsidRPr="00A44828">
        <w:rPr>
          <w:rFonts w:cs="Tahoma"/>
          <w:sz w:val="20"/>
          <w:szCs w:val="20"/>
        </w:rPr>
        <w:t xml:space="preserve">Hoşgörü </w:t>
      </w:r>
      <w:r w:rsidR="00A15613" w:rsidRPr="00A44828">
        <w:rPr>
          <w:rFonts w:cs="Tahoma"/>
          <w:sz w:val="20"/>
          <w:szCs w:val="20"/>
        </w:rPr>
        <w:t xml:space="preserve">      </w:t>
      </w:r>
      <w:r w:rsidRPr="00A44828">
        <w:rPr>
          <w:rFonts w:cs="Tahoma"/>
          <w:sz w:val="20"/>
          <w:szCs w:val="20"/>
        </w:rPr>
        <w:t>D</w:t>
      </w:r>
      <w:proofErr w:type="gramEnd"/>
      <w:r w:rsidRPr="00A44828">
        <w:rPr>
          <w:rFonts w:cs="Tahoma"/>
          <w:sz w:val="20"/>
          <w:szCs w:val="20"/>
        </w:rPr>
        <w:t>) Millî Egemenlik</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b/>
          <w:sz w:val="20"/>
          <w:szCs w:val="20"/>
        </w:rPr>
      </w:pPr>
      <w:r w:rsidRPr="00A44828">
        <w:rPr>
          <w:rFonts w:cs="Tahoma"/>
          <w:b/>
          <w:sz w:val="20"/>
          <w:szCs w:val="20"/>
        </w:rPr>
        <w:t xml:space="preserve">11. </w:t>
      </w:r>
      <w:r w:rsidR="00A8580A" w:rsidRPr="00A44828">
        <w:rPr>
          <w:rFonts w:cs="Tahoma"/>
          <w:b/>
          <w:sz w:val="20"/>
          <w:szCs w:val="20"/>
        </w:rPr>
        <w:t>Aşağıdakilerden hangisinde Türk ordusu düşmanın silahlı kuvvetlerini kesin biçimde yok etmek ve işgal altındaki toprakları kurtarmak amacıyla harekete geçmiştir?</w:t>
      </w:r>
    </w:p>
    <w:p w:rsidR="00A8580A" w:rsidRPr="00A44828" w:rsidRDefault="00A8580A" w:rsidP="00A8580A">
      <w:pPr>
        <w:pStyle w:val="AralkYok"/>
        <w:rPr>
          <w:rFonts w:cs="Tahoma"/>
          <w:sz w:val="20"/>
          <w:szCs w:val="20"/>
        </w:rPr>
      </w:pPr>
      <w:r w:rsidRPr="00A44828">
        <w:rPr>
          <w:rFonts w:cs="Tahoma"/>
          <w:sz w:val="20"/>
          <w:szCs w:val="20"/>
        </w:rPr>
        <w:t xml:space="preserve">A) Sakarya Meydan Muharebesi </w:t>
      </w:r>
    </w:p>
    <w:p w:rsidR="00A8580A" w:rsidRPr="00A44828" w:rsidRDefault="00A8580A" w:rsidP="00A8580A">
      <w:pPr>
        <w:pStyle w:val="AralkYok"/>
        <w:rPr>
          <w:rFonts w:cs="Tahoma"/>
          <w:sz w:val="20"/>
          <w:szCs w:val="20"/>
        </w:rPr>
      </w:pPr>
      <w:r w:rsidRPr="00A44828">
        <w:rPr>
          <w:rFonts w:cs="Tahoma"/>
          <w:sz w:val="20"/>
          <w:szCs w:val="20"/>
        </w:rPr>
        <w:t>B) Birinci İnönü Muharebesi</w:t>
      </w:r>
    </w:p>
    <w:p w:rsidR="00A8580A" w:rsidRPr="00CA22D5" w:rsidRDefault="00A8580A" w:rsidP="00A8580A">
      <w:pPr>
        <w:pStyle w:val="AralkYok"/>
        <w:rPr>
          <w:rFonts w:cs="Tahoma"/>
          <w:color w:val="FF0000"/>
          <w:sz w:val="20"/>
          <w:szCs w:val="20"/>
        </w:rPr>
      </w:pPr>
      <w:r w:rsidRPr="00CA22D5">
        <w:rPr>
          <w:rFonts w:cs="Tahoma"/>
          <w:color w:val="FF0000"/>
          <w:sz w:val="20"/>
          <w:szCs w:val="20"/>
        </w:rPr>
        <w:t xml:space="preserve">C) Büyük Taarruz </w:t>
      </w:r>
    </w:p>
    <w:p w:rsidR="00A8580A" w:rsidRPr="00A44828" w:rsidRDefault="00A8580A" w:rsidP="00A8580A">
      <w:pPr>
        <w:pStyle w:val="AralkYok"/>
        <w:rPr>
          <w:rFonts w:cs="Tahoma"/>
          <w:sz w:val="20"/>
          <w:szCs w:val="20"/>
        </w:rPr>
      </w:pPr>
      <w:r w:rsidRPr="00A44828">
        <w:rPr>
          <w:rFonts w:cs="Tahoma"/>
          <w:sz w:val="20"/>
          <w:szCs w:val="20"/>
        </w:rPr>
        <w:t>D) İkinci İnönü Muharebesi</w:t>
      </w:r>
    </w:p>
    <w:p w:rsidR="00A8580A" w:rsidRPr="00A44828" w:rsidRDefault="00A8580A" w:rsidP="00A8580A">
      <w:pPr>
        <w:pStyle w:val="AralkYok"/>
        <w:rPr>
          <w:rFonts w:cs="Tahoma"/>
          <w:sz w:val="20"/>
          <w:szCs w:val="20"/>
        </w:rPr>
      </w:pPr>
    </w:p>
    <w:p w:rsidR="00A44828" w:rsidRPr="00A44828" w:rsidRDefault="00A44828" w:rsidP="00A44828">
      <w:pPr>
        <w:pStyle w:val="AralkYok"/>
        <w:rPr>
          <w:rFonts w:cs="Tahoma"/>
          <w:sz w:val="20"/>
          <w:szCs w:val="20"/>
        </w:rPr>
      </w:pPr>
      <w:r w:rsidRPr="00A44828">
        <w:rPr>
          <w:rFonts w:cs="Tahoma"/>
          <w:b/>
          <w:sz w:val="20"/>
          <w:szCs w:val="20"/>
        </w:rPr>
        <w:t>12. TBMM’nin aşağıdaki önlemlerinden hangisi kararların daha hızlı verilmesi ve hızla uygulanması amacına yöneliktir?</w:t>
      </w:r>
    </w:p>
    <w:p w:rsidR="00A44828" w:rsidRPr="00A44828" w:rsidRDefault="00A44828" w:rsidP="00A44828">
      <w:pPr>
        <w:pStyle w:val="AralkYok"/>
        <w:rPr>
          <w:rFonts w:cs="Tahoma"/>
          <w:sz w:val="20"/>
          <w:szCs w:val="20"/>
        </w:rPr>
      </w:pPr>
      <w:r w:rsidRPr="00A44828">
        <w:rPr>
          <w:rFonts w:cs="Tahoma"/>
          <w:sz w:val="20"/>
          <w:szCs w:val="20"/>
        </w:rPr>
        <w:t>A) Hıyanet-i Vataniye Kanunu’nun çıkarılması</w:t>
      </w:r>
    </w:p>
    <w:p w:rsidR="00A44828" w:rsidRPr="00A44828" w:rsidRDefault="00A44828" w:rsidP="00A44828">
      <w:pPr>
        <w:pStyle w:val="AralkYok"/>
        <w:rPr>
          <w:rFonts w:cs="Tahoma"/>
          <w:sz w:val="20"/>
          <w:szCs w:val="20"/>
        </w:rPr>
      </w:pPr>
      <w:r w:rsidRPr="00A44828">
        <w:rPr>
          <w:rFonts w:cs="Tahoma"/>
          <w:sz w:val="20"/>
          <w:szCs w:val="20"/>
        </w:rPr>
        <w:t>B) İstiklal Mahkemelerinin kurulması</w:t>
      </w:r>
    </w:p>
    <w:p w:rsidR="00A44828" w:rsidRPr="00CA22D5" w:rsidRDefault="00A44828" w:rsidP="00A44828">
      <w:pPr>
        <w:pStyle w:val="AralkYok"/>
        <w:rPr>
          <w:rFonts w:cs="Tahoma"/>
          <w:color w:val="FF0000"/>
          <w:sz w:val="20"/>
          <w:szCs w:val="20"/>
        </w:rPr>
      </w:pPr>
      <w:r w:rsidRPr="00CA22D5">
        <w:rPr>
          <w:rFonts w:cs="Tahoma"/>
          <w:color w:val="FF0000"/>
          <w:sz w:val="20"/>
          <w:szCs w:val="20"/>
        </w:rPr>
        <w:t>C) Başkomutanlık Kanunu’nun kabul edilmesi</w:t>
      </w:r>
    </w:p>
    <w:p w:rsidR="00A44828" w:rsidRPr="00A44828" w:rsidRDefault="00A44828" w:rsidP="00A44828">
      <w:pPr>
        <w:pStyle w:val="AralkYok"/>
        <w:rPr>
          <w:rFonts w:cs="Tahoma"/>
          <w:sz w:val="20"/>
          <w:szCs w:val="20"/>
        </w:rPr>
      </w:pPr>
      <w:r w:rsidRPr="00A44828">
        <w:rPr>
          <w:rFonts w:cs="Tahoma"/>
          <w:sz w:val="20"/>
          <w:szCs w:val="20"/>
        </w:rPr>
        <w:t>D) Düzenli orduya geçilmesine karar verilmesi</w:t>
      </w:r>
    </w:p>
    <w:p w:rsidR="00A15613" w:rsidRPr="00A44828" w:rsidRDefault="00A15613" w:rsidP="00A8580A">
      <w:pPr>
        <w:pStyle w:val="AralkYok"/>
        <w:rPr>
          <w:rFonts w:cs="Tahoma"/>
          <w:sz w:val="20"/>
          <w:szCs w:val="20"/>
        </w:rPr>
      </w:pPr>
    </w:p>
    <w:p w:rsidR="00A8580A" w:rsidRPr="00A44828" w:rsidRDefault="00A44828" w:rsidP="00A8580A">
      <w:pPr>
        <w:pStyle w:val="AralkYok"/>
        <w:rPr>
          <w:rFonts w:cs="Tahoma"/>
          <w:b/>
          <w:sz w:val="20"/>
          <w:szCs w:val="20"/>
        </w:rPr>
      </w:pPr>
      <w:r>
        <w:rPr>
          <w:rFonts w:cs="Tahoma"/>
          <w:b/>
          <w:sz w:val="20"/>
          <w:szCs w:val="20"/>
        </w:rPr>
        <w:lastRenderedPageBreak/>
        <w:t>13</w:t>
      </w:r>
      <w:r w:rsidR="00A15613" w:rsidRPr="00A44828">
        <w:rPr>
          <w:rFonts w:cs="Tahoma"/>
          <w:b/>
          <w:sz w:val="20"/>
          <w:szCs w:val="20"/>
        </w:rPr>
        <w:t>.</w:t>
      </w:r>
    </w:p>
    <w:p w:rsidR="00A8580A" w:rsidRPr="00A44828" w:rsidRDefault="00A8580A" w:rsidP="00A8580A">
      <w:pPr>
        <w:pStyle w:val="AralkYok"/>
        <w:rPr>
          <w:rFonts w:cs="Tahoma"/>
          <w:sz w:val="20"/>
          <w:szCs w:val="20"/>
        </w:rPr>
      </w:pPr>
      <w:r w:rsidRPr="00A44828">
        <w:rPr>
          <w:rFonts w:cs="Tahoma"/>
          <w:sz w:val="20"/>
          <w:szCs w:val="20"/>
        </w:rPr>
        <w:t>I. Gümrü Antlaşması</w:t>
      </w:r>
    </w:p>
    <w:p w:rsidR="00A8580A" w:rsidRPr="00A44828" w:rsidRDefault="00A8580A" w:rsidP="00A8580A">
      <w:pPr>
        <w:pStyle w:val="AralkYok"/>
        <w:rPr>
          <w:rFonts w:cs="Tahoma"/>
          <w:sz w:val="20"/>
          <w:szCs w:val="20"/>
        </w:rPr>
      </w:pPr>
      <w:r w:rsidRPr="00A44828">
        <w:rPr>
          <w:rFonts w:cs="Tahoma"/>
          <w:sz w:val="20"/>
          <w:szCs w:val="20"/>
        </w:rPr>
        <w:t>II. Moskova Antlaşması</w:t>
      </w:r>
    </w:p>
    <w:p w:rsidR="00A8580A" w:rsidRPr="00A44828" w:rsidRDefault="00A8580A" w:rsidP="00A8580A">
      <w:pPr>
        <w:pStyle w:val="AralkYok"/>
        <w:rPr>
          <w:rFonts w:cs="Tahoma"/>
          <w:sz w:val="20"/>
          <w:szCs w:val="20"/>
        </w:rPr>
      </w:pPr>
      <w:r w:rsidRPr="00A44828">
        <w:rPr>
          <w:rFonts w:cs="Tahoma"/>
          <w:sz w:val="20"/>
          <w:szCs w:val="20"/>
        </w:rPr>
        <w:t>III. Ankara Antlaşması</w:t>
      </w:r>
    </w:p>
    <w:p w:rsidR="00A8580A" w:rsidRPr="00A44828" w:rsidRDefault="00A8580A" w:rsidP="00A8580A">
      <w:pPr>
        <w:pStyle w:val="AralkYok"/>
        <w:rPr>
          <w:rFonts w:cs="Tahoma"/>
          <w:b/>
          <w:sz w:val="20"/>
          <w:szCs w:val="20"/>
        </w:rPr>
      </w:pPr>
      <w:r w:rsidRPr="00A44828">
        <w:rPr>
          <w:rFonts w:cs="Tahoma"/>
          <w:b/>
          <w:sz w:val="20"/>
          <w:szCs w:val="20"/>
        </w:rPr>
        <w:t>Yukarıdaki antlaşmalardan hangisi veya hangileri TBMM Hükûmetinin, B</w:t>
      </w:r>
      <w:r w:rsidR="00A15613" w:rsidRPr="00A44828">
        <w:rPr>
          <w:rFonts w:cs="Tahoma"/>
          <w:b/>
          <w:sz w:val="20"/>
          <w:szCs w:val="20"/>
        </w:rPr>
        <w:t xml:space="preserve">atı </w:t>
      </w:r>
      <w:r w:rsidRPr="00A44828">
        <w:rPr>
          <w:rFonts w:cs="Tahoma"/>
          <w:b/>
          <w:sz w:val="20"/>
          <w:szCs w:val="20"/>
        </w:rPr>
        <w:t>Cephesi’ndeki mücadelesinde daha güçlü hâle gelmesini sağlamıştır?</w:t>
      </w:r>
    </w:p>
    <w:p w:rsidR="00A15613" w:rsidRPr="00A44828" w:rsidRDefault="00A8580A" w:rsidP="00A8580A">
      <w:pPr>
        <w:pStyle w:val="AralkYok"/>
        <w:rPr>
          <w:rFonts w:cs="Tahoma"/>
          <w:sz w:val="20"/>
          <w:szCs w:val="20"/>
        </w:rPr>
      </w:pPr>
      <w:r w:rsidRPr="00A44828">
        <w:rPr>
          <w:rFonts w:cs="Tahoma"/>
          <w:sz w:val="20"/>
          <w:szCs w:val="20"/>
        </w:rPr>
        <w:t xml:space="preserve">A) Yalnız </w:t>
      </w:r>
      <w:proofErr w:type="gramStart"/>
      <w:r w:rsidRPr="00A44828">
        <w:rPr>
          <w:rFonts w:cs="Tahoma"/>
          <w:sz w:val="20"/>
          <w:szCs w:val="20"/>
        </w:rPr>
        <w:t xml:space="preserve">I </w:t>
      </w:r>
      <w:r w:rsidR="00A15613" w:rsidRPr="00A44828">
        <w:rPr>
          <w:rFonts w:cs="Tahoma"/>
          <w:sz w:val="20"/>
          <w:szCs w:val="20"/>
        </w:rPr>
        <w:t xml:space="preserve">    </w:t>
      </w:r>
      <w:r w:rsidRPr="00A44828">
        <w:rPr>
          <w:rFonts w:cs="Tahoma"/>
          <w:sz w:val="20"/>
          <w:szCs w:val="20"/>
        </w:rPr>
        <w:t>B</w:t>
      </w:r>
      <w:proofErr w:type="gramEnd"/>
      <w:r w:rsidRPr="00A44828">
        <w:rPr>
          <w:rFonts w:cs="Tahoma"/>
          <w:sz w:val="20"/>
          <w:szCs w:val="20"/>
        </w:rPr>
        <w:t xml:space="preserve">) Yalnız III </w:t>
      </w:r>
    </w:p>
    <w:p w:rsidR="00A8580A" w:rsidRPr="00CA22D5" w:rsidRDefault="00A8580A" w:rsidP="00A8580A">
      <w:pPr>
        <w:pStyle w:val="AralkYok"/>
        <w:rPr>
          <w:rFonts w:cs="Tahoma"/>
          <w:color w:val="FF0000"/>
          <w:sz w:val="20"/>
          <w:szCs w:val="20"/>
        </w:rPr>
      </w:pPr>
      <w:r w:rsidRPr="00A44828">
        <w:rPr>
          <w:rFonts w:cs="Tahoma"/>
          <w:sz w:val="20"/>
          <w:szCs w:val="20"/>
        </w:rPr>
        <w:t xml:space="preserve">C) I ve </w:t>
      </w:r>
      <w:proofErr w:type="gramStart"/>
      <w:r w:rsidRPr="00A44828">
        <w:rPr>
          <w:rFonts w:cs="Tahoma"/>
          <w:sz w:val="20"/>
          <w:szCs w:val="20"/>
        </w:rPr>
        <w:t xml:space="preserve">III </w:t>
      </w:r>
      <w:r w:rsidR="00A15613" w:rsidRPr="00A44828">
        <w:rPr>
          <w:rFonts w:cs="Tahoma"/>
          <w:sz w:val="20"/>
          <w:szCs w:val="20"/>
        </w:rPr>
        <w:t xml:space="preserve">    </w:t>
      </w:r>
      <w:r w:rsidRPr="00CA22D5">
        <w:rPr>
          <w:rFonts w:cs="Tahoma"/>
          <w:color w:val="FF0000"/>
          <w:sz w:val="20"/>
          <w:szCs w:val="20"/>
        </w:rPr>
        <w:t>D</w:t>
      </w:r>
      <w:proofErr w:type="gramEnd"/>
      <w:r w:rsidRPr="00CA22D5">
        <w:rPr>
          <w:rFonts w:cs="Tahoma"/>
          <w:color w:val="FF0000"/>
          <w:sz w:val="20"/>
          <w:szCs w:val="20"/>
        </w:rPr>
        <w:t>) I, II ve III</w:t>
      </w:r>
    </w:p>
    <w:p w:rsidR="00A8580A" w:rsidRPr="00A44828" w:rsidRDefault="00A8580A" w:rsidP="00A8580A">
      <w:pPr>
        <w:pStyle w:val="AralkYok"/>
        <w:rPr>
          <w:rFonts w:cs="Tahoma"/>
          <w:sz w:val="20"/>
          <w:szCs w:val="20"/>
        </w:rPr>
      </w:pP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 xml:space="preserve">14. </w:t>
      </w:r>
      <w:r w:rsidR="00A8580A" w:rsidRPr="00A44828">
        <w:rPr>
          <w:rFonts w:cs="Tahoma"/>
          <w:b/>
          <w:sz w:val="20"/>
          <w:szCs w:val="20"/>
        </w:rPr>
        <w:t>Atatürk</w:t>
      </w:r>
      <w:r w:rsidR="00A8580A" w:rsidRPr="00A44828">
        <w:rPr>
          <w:rFonts w:cs="Tahoma"/>
          <w:sz w:val="20"/>
          <w:szCs w:val="20"/>
        </w:rPr>
        <w:t xml:space="preserve"> “Bizim düşüncemizde; çiftçi, çoban, amele, tüccar, sanatkâr, asker, doktor, kısacası herhangi bir sosyal müessesede çalışan bir vatandaşın hak, menfaat ve hürriyeti eşittir.” </w:t>
      </w:r>
      <w:r w:rsidR="00A8580A" w:rsidRPr="00A44828">
        <w:rPr>
          <w:rFonts w:cs="Tahoma"/>
          <w:b/>
          <w:sz w:val="20"/>
          <w:szCs w:val="20"/>
        </w:rPr>
        <w:t>sözüyle halkçılık ilkesinin hangi özelliğini vurgulamak istemiştir?</w:t>
      </w:r>
    </w:p>
    <w:p w:rsidR="00A8580A" w:rsidRPr="00A44828" w:rsidRDefault="00A8580A" w:rsidP="00A8580A">
      <w:pPr>
        <w:pStyle w:val="AralkYok"/>
        <w:rPr>
          <w:rFonts w:cs="Tahoma"/>
          <w:sz w:val="20"/>
          <w:szCs w:val="20"/>
        </w:rPr>
      </w:pPr>
      <w:r w:rsidRPr="00A44828">
        <w:rPr>
          <w:rFonts w:cs="Tahoma"/>
          <w:sz w:val="20"/>
          <w:szCs w:val="20"/>
        </w:rPr>
        <w:t>A) Halkın kendi kendini yönetmesi gerektiğini</w:t>
      </w:r>
    </w:p>
    <w:p w:rsidR="00A8580A" w:rsidRPr="00CA22D5" w:rsidRDefault="00A8580A" w:rsidP="00A8580A">
      <w:pPr>
        <w:pStyle w:val="AralkYok"/>
        <w:rPr>
          <w:rFonts w:cs="Tahoma"/>
          <w:color w:val="FF0000"/>
          <w:sz w:val="20"/>
          <w:szCs w:val="20"/>
        </w:rPr>
      </w:pPr>
      <w:r w:rsidRPr="00CA22D5">
        <w:rPr>
          <w:rFonts w:cs="Tahoma"/>
          <w:color w:val="FF0000"/>
          <w:sz w:val="20"/>
          <w:szCs w:val="20"/>
        </w:rPr>
        <w:t>B) Halkı oluşturan bireylerin aynı haklara sahip olduğunu</w:t>
      </w:r>
    </w:p>
    <w:p w:rsidR="00A8580A" w:rsidRPr="00A44828" w:rsidRDefault="00A8580A" w:rsidP="00A8580A">
      <w:pPr>
        <w:pStyle w:val="AralkYok"/>
        <w:rPr>
          <w:rFonts w:cs="Tahoma"/>
          <w:sz w:val="20"/>
          <w:szCs w:val="20"/>
        </w:rPr>
      </w:pPr>
      <w:r w:rsidRPr="00A44828">
        <w:rPr>
          <w:rFonts w:cs="Tahoma"/>
          <w:sz w:val="20"/>
          <w:szCs w:val="20"/>
        </w:rPr>
        <w:t>C) Halkın devlet hizmetlerinden ücretsiz yararlanması gerektiğini</w:t>
      </w:r>
    </w:p>
    <w:p w:rsidR="00A8580A" w:rsidRPr="00CA22D5" w:rsidRDefault="00A8580A" w:rsidP="00A8580A">
      <w:pPr>
        <w:pStyle w:val="AralkYok"/>
        <w:rPr>
          <w:rFonts w:cs="Tahoma"/>
          <w:sz w:val="20"/>
          <w:szCs w:val="20"/>
        </w:rPr>
      </w:pPr>
      <w:r w:rsidRPr="00CA22D5">
        <w:rPr>
          <w:rFonts w:cs="Tahoma"/>
          <w:sz w:val="20"/>
          <w:szCs w:val="20"/>
        </w:rPr>
        <w:t>D) Halkın dayanışma içinde olması gerektiğini</w:t>
      </w:r>
    </w:p>
    <w:p w:rsidR="00A8580A" w:rsidRPr="00CA22D5"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8580A" w:rsidRPr="00A44828" w:rsidRDefault="00A15613" w:rsidP="00A8580A">
      <w:pPr>
        <w:pStyle w:val="AralkYok"/>
        <w:rPr>
          <w:rFonts w:cs="Tahoma"/>
          <w:b/>
          <w:sz w:val="20"/>
          <w:szCs w:val="20"/>
        </w:rPr>
      </w:pPr>
      <w:r w:rsidRPr="00A44828">
        <w:rPr>
          <w:rFonts w:cs="Tahoma"/>
          <w:b/>
          <w:sz w:val="20"/>
          <w:szCs w:val="20"/>
        </w:rPr>
        <w:t xml:space="preserve">15. </w:t>
      </w:r>
      <w:r w:rsidR="00A8580A" w:rsidRPr="00A44828">
        <w:rPr>
          <w:rFonts w:cs="Tahoma"/>
          <w:b/>
          <w:sz w:val="20"/>
          <w:szCs w:val="20"/>
        </w:rPr>
        <w:t>Aşağıdakilerden hangisinin laiklik ilkesi gereği yapılan düzenlemelerden biri olduğu söylenemez?</w:t>
      </w:r>
    </w:p>
    <w:p w:rsidR="00A8580A" w:rsidRPr="00A44828" w:rsidRDefault="00A8580A" w:rsidP="00A8580A">
      <w:pPr>
        <w:pStyle w:val="AralkYok"/>
        <w:rPr>
          <w:rFonts w:cs="Tahoma"/>
          <w:sz w:val="20"/>
          <w:szCs w:val="20"/>
        </w:rPr>
      </w:pPr>
      <w:r w:rsidRPr="00A44828">
        <w:rPr>
          <w:rFonts w:cs="Tahoma"/>
          <w:sz w:val="20"/>
          <w:szCs w:val="20"/>
        </w:rPr>
        <w:t>A) Türk Medeni Kanunu’nun kabulü</w:t>
      </w:r>
    </w:p>
    <w:p w:rsidR="00A8580A" w:rsidRPr="00CA22D5" w:rsidRDefault="00A8580A" w:rsidP="00A8580A">
      <w:pPr>
        <w:pStyle w:val="AralkYok"/>
        <w:rPr>
          <w:rFonts w:cs="Tahoma"/>
          <w:color w:val="FF0000"/>
          <w:sz w:val="20"/>
          <w:szCs w:val="20"/>
        </w:rPr>
      </w:pPr>
      <w:r w:rsidRPr="00CA22D5">
        <w:rPr>
          <w:rFonts w:cs="Tahoma"/>
          <w:color w:val="FF0000"/>
          <w:sz w:val="20"/>
          <w:szCs w:val="20"/>
        </w:rPr>
        <w:t>B) Erkan-ı Harbiye-i Umumiye Vekâletinin kaldırılması</w:t>
      </w:r>
    </w:p>
    <w:p w:rsidR="00A8580A" w:rsidRPr="00A44828" w:rsidRDefault="00A8580A" w:rsidP="00A8580A">
      <w:pPr>
        <w:pStyle w:val="AralkYok"/>
        <w:rPr>
          <w:rFonts w:cs="Tahoma"/>
          <w:sz w:val="20"/>
          <w:szCs w:val="20"/>
        </w:rPr>
      </w:pPr>
      <w:r w:rsidRPr="00A44828">
        <w:rPr>
          <w:rFonts w:cs="Tahoma"/>
          <w:sz w:val="20"/>
          <w:szCs w:val="20"/>
        </w:rPr>
        <w:t>C) Halifeliğin kaldırılması</w:t>
      </w:r>
    </w:p>
    <w:p w:rsidR="00A8580A" w:rsidRPr="00A44828" w:rsidRDefault="00A8580A" w:rsidP="00A8580A">
      <w:pPr>
        <w:pStyle w:val="AralkYok"/>
        <w:rPr>
          <w:rFonts w:cs="Tahoma"/>
          <w:sz w:val="20"/>
          <w:szCs w:val="20"/>
        </w:rPr>
      </w:pPr>
      <w:r w:rsidRPr="00A44828">
        <w:rPr>
          <w:rFonts w:cs="Tahoma"/>
          <w:sz w:val="20"/>
          <w:szCs w:val="20"/>
        </w:rPr>
        <w:t>D) Tekke ve zaviyelerin kapatılması</w:t>
      </w: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b/>
          <w:sz w:val="20"/>
          <w:szCs w:val="20"/>
        </w:rPr>
      </w:pPr>
      <w:r w:rsidRPr="00A44828">
        <w:rPr>
          <w:rFonts w:cs="Tahoma"/>
          <w:b/>
          <w:sz w:val="20"/>
          <w:szCs w:val="20"/>
        </w:rPr>
        <w:t xml:space="preserve">16. Aşağıdakilerden hangisinin halifeliğin kaldırılmasının nedenlerinden biri olduğu </w:t>
      </w:r>
      <w:r w:rsidRPr="00A44828">
        <w:rPr>
          <w:rFonts w:cs="Tahoma"/>
          <w:b/>
          <w:sz w:val="20"/>
          <w:szCs w:val="20"/>
          <w:u w:val="single"/>
        </w:rPr>
        <w:t>söylenemez?</w:t>
      </w:r>
    </w:p>
    <w:p w:rsidR="00A15613" w:rsidRPr="00CA22D5" w:rsidRDefault="00A15613" w:rsidP="00A15613">
      <w:pPr>
        <w:pStyle w:val="AralkYok"/>
        <w:rPr>
          <w:rFonts w:cs="Tahoma"/>
          <w:color w:val="FF0000"/>
          <w:sz w:val="20"/>
          <w:szCs w:val="20"/>
        </w:rPr>
      </w:pPr>
      <w:r w:rsidRPr="00CA22D5">
        <w:rPr>
          <w:rFonts w:cs="Tahoma"/>
          <w:color w:val="FF0000"/>
          <w:sz w:val="20"/>
          <w:szCs w:val="20"/>
        </w:rPr>
        <w:t>A) Çok partili siyasi hayata geçilmek istenmesi</w:t>
      </w:r>
    </w:p>
    <w:p w:rsidR="00A15613" w:rsidRPr="00A44828" w:rsidRDefault="00A15613" w:rsidP="00A15613">
      <w:pPr>
        <w:pStyle w:val="AralkYok"/>
        <w:rPr>
          <w:rFonts w:cs="Tahoma"/>
          <w:sz w:val="20"/>
          <w:szCs w:val="20"/>
        </w:rPr>
      </w:pPr>
      <w:r w:rsidRPr="00A44828">
        <w:rPr>
          <w:rFonts w:cs="Tahoma"/>
          <w:sz w:val="20"/>
          <w:szCs w:val="20"/>
        </w:rPr>
        <w:t>B) Halifeliğin cumhuriyet yönetimi ile bağdaşmaması</w:t>
      </w:r>
    </w:p>
    <w:p w:rsidR="00A15613" w:rsidRPr="00A44828" w:rsidRDefault="00A15613" w:rsidP="00A15613">
      <w:pPr>
        <w:pStyle w:val="AralkYok"/>
        <w:rPr>
          <w:rFonts w:cs="Tahoma"/>
          <w:sz w:val="20"/>
          <w:szCs w:val="20"/>
        </w:rPr>
      </w:pPr>
      <w:r w:rsidRPr="00A44828">
        <w:rPr>
          <w:rFonts w:cs="Tahoma"/>
          <w:sz w:val="20"/>
          <w:szCs w:val="20"/>
        </w:rPr>
        <w:t>C) Halifenin kendisini TBMM’nin üstünde görmesi</w:t>
      </w:r>
    </w:p>
    <w:p w:rsidR="00A8580A" w:rsidRPr="00A44828" w:rsidRDefault="00A15613" w:rsidP="00A15613">
      <w:pPr>
        <w:pStyle w:val="AralkYok"/>
        <w:rPr>
          <w:rFonts w:cs="Tahoma"/>
          <w:sz w:val="20"/>
          <w:szCs w:val="20"/>
        </w:rPr>
      </w:pPr>
      <w:r w:rsidRPr="00A44828">
        <w:rPr>
          <w:rFonts w:cs="Tahoma"/>
          <w:sz w:val="20"/>
          <w:szCs w:val="20"/>
        </w:rPr>
        <w:t>D) Halifeliğin inkılaplara karşı olanların güç aldığı bir merkez hâline gelmesi</w:t>
      </w:r>
    </w:p>
    <w:p w:rsidR="00A15613" w:rsidRPr="00A44828" w:rsidRDefault="00A15613" w:rsidP="00A15613">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17.</w:t>
      </w:r>
      <w:r w:rsidRPr="00A44828">
        <w:rPr>
          <w:rFonts w:cs="Tahoma"/>
          <w:sz w:val="20"/>
          <w:szCs w:val="20"/>
        </w:rPr>
        <w:t xml:space="preserve"> </w:t>
      </w:r>
      <w:r w:rsidR="00A8580A" w:rsidRPr="00A44828">
        <w:rPr>
          <w:rFonts w:cs="Tahoma"/>
          <w:sz w:val="20"/>
          <w:szCs w:val="20"/>
        </w:rPr>
        <w:t xml:space="preserve"> “Medeniyet yolunda muvaffakiyet yenileşmeye bağlıdır.”</w:t>
      </w:r>
    </w:p>
    <w:p w:rsidR="00A8580A" w:rsidRPr="00A44828" w:rsidRDefault="00A8580A" w:rsidP="00A8580A">
      <w:pPr>
        <w:pStyle w:val="AralkYok"/>
        <w:rPr>
          <w:rFonts w:cs="Tahoma"/>
          <w:b/>
          <w:sz w:val="20"/>
          <w:szCs w:val="20"/>
        </w:rPr>
      </w:pPr>
      <w:r w:rsidRPr="00A44828">
        <w:rPr>
          <w:rFonts w:cs="Tahoma"/>
          <w:b/>
          <w:sz w:val="20"/>
          <w:szCs w:val="20"/>
        </w:rPr>
        <w:t>Atatürk’ün yukarıdaki sözü onun aşağıda verilen ilkelerinden hangisiyle daha çok ilgilidir?</w:t>
      </w:r>
    </w:p>
    <w:p w:rsidR="00A8580A" w:rsidRPr="00A44828" w:rsidRDefault="00A8580A" w:rsidP="00A8580A">
      <w:pPr>
        <w:pStyle w:val="AralkYok"/>
        <w:rPr>
          <w:rFonts w:cs="Tahoma"/>
          <w:sz w:val="20"/>
          <w:szCs w:val="20"/>
        </w:rPr>
      </w:pPr>
      <w:r w:rsidRPr="00A44828">
        <w:rPr>
          <w:rFonts w:cs="Tahoma"/>
          <w:sz w:val="20"/>
          <w:szCs w:val="20"/>
        </w:rPr>
        <w:t xml:space="preserve">A) Cumhuriyetçilik B) Laiklik C) Halkçılık </w:t>
      </w:r>
      <w:r w:rsidRPr="00CA22D5">
        <w:rPr>
          <w:rFonts w:cs="Tahoma"/>
          <w:color w:val="FF0000"/>
          <w:sz w:val="20"/>
          <w:szCs w:val="20"/>
        </w:rPr>
        <w:t>D) İnkılapçılık</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b/>
          <w:sz w:val="20"/>
          <w:szCs w:val="20"/>
        </w:rPr>
      </w:pPr>
      <w:r w:rsidRPr="00A44828">
        <w:rPr>
          <w:rFonts w:cs="Tahoma"/>
          <w:b/>
          <w:sz w:val="20"/>
          <w:szCs w:val="20"/>
        </w:rPr>
        <w:t>18.</w:t>
      </w:r>
      <w:r w:rsidRPr="00A44828">
        <w:rPr>
          <w:rFonts w:cs="Tahoma"/>
          <w:sz w:val="20"/>
          <w:szCs w:val="20"/>
        </w:rPr>
        <w:t xml:space="preserve"> </w:t>
      </w:r>
      <w:r w:rsidR="00A8580A" w:rsidRPr="00A44828">
        <w:rPr>
          <w:rFonts w:cs="Tahoma"/>
          <w:sz w:val="20"/>
          <w:szCs w:val="20"/>
        </w:rPr>
        <w:t xml:space="preserve"> “Atatürkçülük herhangi bir yabancı fikir akımıyla açıklanamaz.” </w:t>
      </w:r>
      <w:r w:rsidR="00A8580A" w:rsidRPr="00A44828">
        <w:rPr>
          <w:rFonts w:cs="Tahoma"/>
          <w:b/>
          <w:sz w:val="20"/>
          <w:szCs w:val="20"/>
        </w:rPr>
        <w:t>diyen biri, Atatürkçü Düşünce Sistemi’nin hangi özelliğini vurgulamak istemiş olabilir?</w:t>
      </w:r>
    </w:p>
    <w:p w:rsidR="00A44828" w:rsidRDefault="00A8580A" w:rsidP="00A8580A">
      <w:pPr>
        <w:pStyle w:val="AralkYok"/>
        <w:rPr>
          <w:rFonts w:cs="Tahoma"/>
          <w:sz w:val="20"/>
          <w:szCs w:val="20"/>
        </w:rPr>
      </w:pPr>
      <w:r w:rsidRPr="00A44828">
        <w:rPr>
          <w:rFonts w:cs="Tahoma"/>
          <w:sz w:val="20"/>
          <w:szCs w:val="20"/>
        </w:rPr>
        <w:t xml:space="preserve">A) Akılcılığını </w:t>
      </w:r>
    </w:p>
    <w:p w:rsidR="00A8580A" w:rsidRPr="00A44828" w:rsidRDefault="00A8580A" w:rsidP="00A8580A">
      <w:pPr>
        <w:pStyle w:val="AralkYok"/>
        <w:rPr>
          <w:rFonts w:cs="Tahoma"/>
          <w:sz w:val="20"/>
          <w:szCs w:val="20"/>
        </w:rPr>
      </w:pPr>
      <w:r w:rsidRPr="00A44828">
        <w:rPr>
          <w:rFonts w:cs="Tahoma"/>
          <w:sz w:val="20"/>
          <w:szCs w:val="20"/>
        </w:rPr>
        <w:t xml:space="preserve">B) Barışçılığını </w:t>
      </w:r>
    </w:p>
    <w:p w:rsidR="00A44828" w:rsidRPr="00CA22D5" w:rsidRDefault="00A8580A" w:rsidP="00A8580A">
      <w:pPr>
        <w:pStyle w:val="AralkYok"/>
        <w:rPr>
          <w:rFonts w:cs="Tahoma"/>
          <w:color w:val="FF0000"/>
          <w:sz w:val="20"/>
          <w:szCs w:val="20"/>
        </w:rPr>
      </w:pPr>
      <w:r w:rsidRPr="00CA22D5">
        <w:rPr>
          <w:rFonts w:cs="Tahoma"/>
          <w:color w:val="FF0000"/>
          <w:sz w:val="20"/>
          <w:szCs w:val="20"/>
        </w:rPr>
        <w:t xml:space="preserve">C) Millîliğini </w:t>
      </w:r>
    </w:p>
    <w:p w:rsidR="00A8580A" w:rsidRPr="00A44828" w:rsidRDefault="00A8580A" w:rsidP="00A8580A">
      <w:pPr>
        <w:pStyle w:val="AralkYok"/>
        <w:rPr>
          <w:rFonts w:cs="Tahoma"/>
          <w:sz w:val="20"/>
          <w:szCs w:val="20"/>
        </w:rPr>
      </w:pPr>
      <w:r w:rsidRPr="00A44828">
        <w:rPr>
          <w:rFonts w:cs="Tahoma"/>
          <w:sz w:val="20"/>
          <w:szCs w:val="20"/>
        </w:rPr>
        <w:t>D) Evrenselliğini</w:t>
      </w:r>
    </w:p>
    <w:p w:rsidR="00A15613" w:rsidRPr="00A44828" w:rsidRDefault="00A15613" w:rsidP="00A8580A">
      <w:pPr>
        <w:pStyle w:val="AralkYok"/>
        <w:rPr>
          <w:rFonts w:cs="Tahoma"/>
          <w:sz w:val="20"/>
          <w:szCs w:val="20"/>
        </w:rPr>
      </w:pPr>
    </w:p>
    <w:p w:rsidR="00A44828" w:rsidRDefault="00A44828" w:rsidP="00A44828">
      <w:pPr>
        <w:pStyle w:val="AralkYok"/>
        <w:rPr>
          <w:rFonts w:cs="Tahoma"/>
          <w:b/>
          <w:sz w:val="20"/>
          <w:szCs w:val="20"/>
        </w:rPr>
      </w:pPr>
      <w:r>
        <w:rPr>
          <w:rFonts w:cs="Tahoma"/>
          <w:b/>
          <w:sz w:val="20"/>
          <w:szCs w:val="20"/>
        </w:rPr>
        <w:t xml:space="preserve">19. </w:t>
      </w:r>
    </w:p>
    <w:p w:rsidR="00A44828" w:rsidRPr="00A44828" w:rsidRDefault="00A44828" w:rsidP="00A44828">
      <w:pPr>
        <w:pStyle w:val="AralkYok"/>
        <w:rPr>
          <w:rFonts w:cs="Tahoma"/>
          <w:sz w:val="20"/>
          <w:szCs w:val="20"/>
        </w:rPr>
      </w:pPr>
      <w:r w:rsidRPr="00A44828">
        <w:rPr>
          <w:rFonts w:cs="Tahoma"/>
          <w:sz w:val="20"/>
          <w:szCs w:val="20"/>
        </w:rPr>
        <w:t>I. Tekke ve zaviyelerin kapatılması</w:t>
      </w:r>
    </w:p>
    <w:p w:rsidR="00A44828" w:rsidRPr="00A44828" w:rsidRDefault="00A44828" w:rsidP="00A44828">
      <w:pPr>
        <w:pStyle w:val="AralkYok"/>
        <w:rPr>
          <w:rFonts w:cs="Tahoma"/>
          <w:sz w:val="20"/>
          <w:szCs w:val="20"/>
        </w:rPr>
      </w:pPr>
      <w:r w:rsidRPr="00A44828">
        <w:rPr>
          <w:rFonts w:cs="Tahoma"/>
          <w:sz w:val="20"/>
          <w:szCs w:val="20"/>
        </w:rPr>
        <w:t>II. Medeni Kanunun kabulü</w:t>
      </w:r>
    </w:p>
    <w:p w:rsidR="00A44828" w:rsidRPr="00A44828" w:rsidRDefault="00A44828" w:rsidP="00A44828">
      <w:pPr>
        <w:pStyle w:val="AralkYok"/>
        <w:rPr>
          <w:rFonts w:cs="Tahoma"/>
          <w:sz w:val="20"/>
          <w:szCs w:val="20"/>
        </w:rPr>
      </w:pPr>
      <w:r w:rsidRPr="00A44828">
        <w:rPr>
          <w:rFonts w:cs="Tahoma"/>
          <w:sz w:val="20"/>
          <w:szCs w:val="20"/>
        </w:rPr>
        <w:t>III. Uluslararası rakamların kabulü</w:t>
      </w:r>
    </w:p>
    <w:p w:rsidR="00A44828" w:rsidRPr="00A44828" w:rsidRDefault="00A44828" w:rsidP="00A44828">
      <w:pPr>
        <w:pStyle w:val="AralkYok"/>
        <w:rPr>
          <w:rFonts w:cs="Tahoma"/>
          <w:b/>
          <w:sz w:val="20"/>
          <w:szCs w:val="20"/>
        </w:rPr>
      </w:pPr>
      <w:r w:rsidRPr="00A44828">
        <w:rPr>
          <w:rFonts w:cs="Tahoma"/>
          <w:b/>
          <w:sz w:val="20"/>
          <w:szCs w:val="20"/>
        </w:rPr>
        <w:t>Yukarıdakilerden hangisi veya hangileri ülkemizde laikliğin yerleşmesine yönelik düzenlemeler arasında sayılabilir?</w:t>
      </w:r>
    </w:p>
    <w:p w:rsidR="00A44828" w:rsidRPr="00A44828" w:rsidRDefault="00A44828" w:rsidP="00A44828">
      <w:pPr>
        <w:pStyle w:val="AralkYok"/>
        <w:rPr>
          <w:rFonts w:cs="Tahoma"/>
          <w:sz w:val="20"/>
          <w:szCs w:val="20"/>
        </w:rPr>
      </w:pPr>
      <w:r w:rsidRPr="00A44828">
        <w:rPr>
          <w:rFonts w:cs="Tahoma"/>
          <w:sz w:val="20"/>
          <w:szCs w:val="20"/>
        </w:rPr>
        <w:t xml:space="preserve">A) Yalnız I B) Yalnız II </w:t>
      </w:r>
      <w:r w:rsidRPr="00CA22D5">
        <w:rPr>
          <w:rFonts w:cs="Tahoma"/>
          <w:color w:val="FF0000"/>
          <w:sz w:val="20"/>
          <w:szCs w:val="20"/>
        </w:rPr>
        <w:t xml:space="preserve">C) I ve II </w:t>
      </w:r>
      <w:r w:rsidRPr="00A44828">
        <w:rPr>
          <w:rFonts w:cs="Tahoma"/>
          <w:sz w:val="20"/>
          <w:szCs w:val="20"/>
        </w:rPr>
        <w:t>D) I, II ve III</w:t>
      </w:r>
    </w:p>
    <w:p w:rsidR="00A44828" w:rsidRDefault="00A44828" w:rsidP="00A8580A">
      <w:pPr>
        <w:pStyle w:val="AralkYok"/>
        <w:rPr>
          <w:rFonts w:cs="Tahoma"/>
          <w:b/>
          <w:sz w:val="20"/>
          <w:szCs w:val="20"/>
        </w:rPr>
      </w:pPr>
    </w:p>
    <w:p w:rsidR="00A44828" w:rsidRDefault="00A44828" w:rsidP="00A8580A">
      <w:pPr>
        <w:pStyle w:val="AralkYok"/>
        <w:rPr>
          <w:rFonts w:cs="Tahoma"/>
          <w:b/>
          <w:sz w:val="20"/>
          <w:szCs w:val="20"/>
        </w:rPr>
      </w:pPr>
    </w:p>
    <w:p w:rsidR="00A15613" w:rsidRPr="00A44828" w:rsidRDefault="00A44828" w:rsidP="00A8580A">
      <w:pPr>
        <w:pStyle w:val="AralkYok"/>
        <w:rPr>
          <w:rFonts w:cs="Tahoma"/>
          <w:b/>
          <w:sz w:val="20"/>
          <w:szCs w:val="20"/>
        </w:rPr>
      </w:pPr>
      <w:r>
        <w:rPr>
          <w:rFonts w:cs="Tahoma"/>
          <w:b/>
          <w:sz w:val="20"/>
          <w:szCs w:val="20"/>
        </w:rPr>
        <w:lastRenderedPageBreak/>
        <w:t>20.</w:t>
      </w:r>
    </w:p>
    <w:p w:rsidR="00A8580A" w:rsidRPr="00A44828" w:rsidRDefault="00A8580A" w:rsidP="00A8580A">
      <w:pPr>
        <w:pStyle w:val="AralkYok"/>
        <w:rPr>
          <w:rFonts w:cs="Tahoma"/>
          <w:sz w:val="20"/>
          <w:szCs w:val="20"/>
        </w:rPr>
      </w:pPr>
      <w:r w:rsidRPr="00A44828">
        <w:rPr>
          <w:rFonts w:cs="Tahoma"/>
          <w:sz w:val="20"/>
          <w:szCs w:val="20"/>
        </w:rPr>
        <w:t>I. Tüm vatandaşlar seçme ve seçilme haklarından yararlanmaya başlamışlardır.</w:t>
      </w:r>
    </w:p>
    <w:p w:rsidR="00A8580A" w:rsidRPr="00A44828" w:rsidRDefault="00A8580A" w:rsidP="00A8580A">
      <w:pPr>
        <w:pStyle w:val="AralkYok"/>
        <w:rPr>
          <w:rFonts w:cs="Tahoma"/>
          <w:sz w:val="20"/>
          <w:szCs w:val="20"/>
        </w:rPr>
      </w:pPr>
      <w:r w:rsidRPr="00A44828">
        <w:rPr>
          <w:rFonts w:cs="Tahoma"/>
          <w:sz w:val="20"/>
          <w:szCs w:val="20"/>
        </w:rPr>
        <w:t>II. Hukuk kuralları akla, bilime ve toplumun ihtiyaçlarına göre düzenlenmiştir.</w:t>
      </w:r>
    </w:p>
    <w:p w:rsidR="00A8580A" w:rsidRPr="00A44828" w:rsidRDefault="00A8580A" w:rsidP="00A8580A">
      <w:pPr>
        <w:pStyle w:val="AralkYok"/>
        <w:rPr>
          <w:rFonts w:cs="Tahoma"/>
          <w:b/>
          <w:sz w:val="20"/>
          <w:szCs w:val="20"/>
        </w:rPr>
      </w:pPr>
      <w:r w:rsidRPr="00A44828">
        <w:rPr>
          <w:rFonts w:cs="Tahoma"/>
          <w:b/>
          <w:sz w:val="20"/>
          <w:szCs w:val="20"/>
        </w:rPr>
        <w:t>Yukarıdaki gelişmelerin ortaya çıkmasını sağlayan Atatürk ilkeleri aşağıdaki</w:t>
      </w:r>
      <w:r w:rsidR="00A15613" w:rsidRPr="00A44828">
        <w:rPr>
          <w:rFonts w:cs="Tahoma"/>
          <w:b/>
          <w:sz w:val="20"/>
          <w:szCs w:val="20"/>
        </w:rPr>
        <w:t xml:space="preserve">lerden hangisinde doğru biçimde </w:t>
      </w:r>
      <w:r w:rsidRPr="00A44828">
        <w:rPr>
          <w:rFonts w:cs="Tahoma"/>
          <w:b/>
          <w:sz w:val="20"/>
          <w:szCs w:val="20"/>
        </w:rPr>
        <w:t>verilmiştir.</w:t>
      </w:r>
    </w:p>
    <w:p w:rsidR="00A8580A" w:rsidRPr="00CA22D5" w:rsidRDefault="00A8580A" w:rsidP="00A8580A">
      <w:pPr>
        <w:pStyle w:val="AralkYok"/>
        <w:rPr>
          <w:rFonts w:cs="Tahoma"/>
          <w:color w:val="FF0000"/>
          <w:sz w:val="20"/>
          <w:szCs w:val="20"/>
        </w:rPr>
      </w:pPr>
      <w:r w:rsidRPr="00CA22D5">
        <w:rPr>
          <w:rFonts w:cs="Tahoma"/>
          <w:color w:val="FF0000"/>
          <w:sz w:val="20"/>
          <w:szCs w:val="20"/>
        </w:rPr>
        <w:t>A) Halkçılık Laiklik</w:t>
      </w:r>
    </w:p>
    <w:p w:rsidR="00A8580A" w:rsidRPr="00A44828" w:rsidRDefault="00A8580A" w:rsidP="00A8580A">
      <w:pPr>
        <w:pStyle w:val="AralkYok"/>
        <w:rPr>
          <w:rFonts w:cs="Tahoma"/>
          <w:sz w:val="20"/>
          <w:szCs w:val="20"/>
        </w:rPr>
      </w:pPr>
      <w:r w:rsidRPr="00A44828">
        <w:rPr>
          <w:rFonts w:cs="Tahoma"/>
          <w:sz w:val="20"/>
          <w:szCs w:val="20"/>
        </w:rPr>
        <w:t>B) Laiklik Devletçilik</w:t>
      </w:r>
    </w:p>
    <w:p w:rsidR="00A8580A" w:rsidRPr="00A44828" w:rsidRDefault="00A8580A" w:rsidP="00A8580A">
      <w:pPr>
        <w:pStyle w:val="AralkYok"/>
        <w:rPr>
          <w:rFonts w:cs="Tahoma"/>
          <w:sz w:val="20"/>
          <w:szCs w:val="20"/>
        </w:rPr>
      </w:pPr>
      <w:r w:rsidRPr="00A44828">
        <w:rPr>
          <w:rFonts w:cs="Tahoma"/>
          <w:sz w:val="20"/>
          <w:szCs w:val="20"/>
        </w:rPr>
        <w:t>C) Cumhuriyetçilik Devletçilik</w:t>
      </w:r>
    </w:p>
    <w:p w:rsidR="00A8580A" w:rsidRPr="00A44828" w:rsidRDefault="00A8580A" w:rsidP="00A8580A">
      <w:pPr>
        <w:pStyle w:val="AralkYok"/>
        <w:rPr>
          <w:rFonts w:cs="Tahoma"/>
          <w:sz w:val="20"/>
          <w:szCs w:val="20"/>
        </w:rPr>
      </w:pPr>
      <w:r w:rsidRPr="00A44828">
        <w:rPr>
          <w:rFonts w:cs="Tahoma"/>
          <w:sz w:val="20"/>
          <w:szCs w:val="20"/>
        </w:rPr>
        <w:t>D) Milliyetçilik Halkçılık</w:t>
      </w:r>
    </w:p>
    <w:p w:rsidR="00A15613" w:rsidRPr="00A44828" w:rsidRDefault="00A15613" w:rsidP="00A8580A">
      <w:pPr>
        <w:pStyle w:val="AralkYok"/>
        <w:rPr>
          <w:rFonts w:cs="Tahoma"/>
          <w:sz w:val="20"/>
          <w:szCs w:val="20"/>
        </w:rPr>
      </w:pPr>
    </w:p>
    <w:p w:rsidR="00A15613" w:rsidRPr="00A44828" w:rsidRDefault="00A15613" w:rsidP="00A8580A">
      <w:pPr>
        <w:pStyle w:val="AralkYok"/>
        <w:rPr>
          <w:rFonts w:cs="Tahoma"/>
          <w:b/>
          <w:sz w:val="20"/>
          <w:szCs w:val="20"/>
        </w:rPr>
      </w:pPr>
    </w:p>
    <w:p w:rsidR="00A8580A" w:rsidRPr="00A44828" w:rsidRDefault="00A44828" w:rsidP="00A8580A">
      <w:pPr>
        <w:pStyle w:val="AralkYok"/>
        <w:rPr>
          <w:rFonts w:cs="Tahoma"/>
          <w:b/>
          <w:sz w:val="20"/>
          <w:szCs w:val="20"/>
        </w:rPr>
      </w:pPr>
      <w:r w:rsidRPr="00A44828">
        <w:rPr>
          <w:rFonts w:cs="Tahoma"/>
          <w:b/>
          <w:sz w:val="20"/>
          <w:szCs w:val="20"/>
        </w:rPr>
        <w:t>21</w:t>
      </w:r>
      <w:r w:rsidR="00A15613" w:rsidRPr="00A44828">
        <w:rPr>
          <w:rFonts w:cs="Tahoma"/>
          <w:b/>
          <w:sz w:val="20"/>
          <w:szCs w:val="20"/>
        </w:rPr>
        <w:t xml:space="preserve">. </w:t>
      </w:r>
      <w:r w:rsidR="00A8580A" w:rsidRPr="00A44828">
        <w:rPr>
          <w:rFonts w:cs="Tahoma"/>
          <w:b/>
          <w:sz w:val="20"/>
          <w:szCs w:val="20"/>
        </w:rPr>
        <w:t xml:space="preserve">Fransız İhtilali’nin ortaya çıkardığı </w:t>
      </w:r>
      <w:r w:rsidR="00A8580A" w:rsidRPr="00A44828">
        <w:rPr>
          <w:rFonts w:cs="Tahoma"/>
          <w:i/>
          <w:sz w:val="20"/>
          <w:szCs w:val="20"/>
        </w:rPr>
        <w:t>“Milletler kendi yöneticilerini kendileri belirl</w:t>
      </w:r>
      <w:r w:rsidR="00A15613" w:rsidRPr="00A44828">
        <w:rPr>
          <w:rFonts w:cs="Tahoma"/>
          <w:i/>
          <w:sz w:val="20"/>
          <w:szCs w:val="20"/>
        </w:rPr>
        <w:t>emelidir.”</w:t>
      </w:r>
      <w:r w:rsidR="00A15613" w:rsidRPr="00A44828">
        <w:rPr>
          <w:rFonts w:cs="Tahoma"/>
          <w:b/>
          <w:sz w:val="20"/>
          <w:szCs w:val="20"/>
        </w:rPr>
        <w:t xml:space="preserve"> şeklindeki anlayışın </w:t>
      </w:r>
      <w:r w:rsidR="00A8580A" w:rsidRPr="00A44828">
        <w:rPr>
          <w:rFonts w:cs="Tahoma"/>
          <w:b/>
          <w:sz w:val="20"/>
          <w:szCs w:val="20"/>
        </w:rPr>
        <w:t>Atatürkçü Düşünce Sistemi’nin;</w:t>
      </w:r>
    </w:p>
    <w:p w:rsidR="00A8580A" w:rsidRPr="00A44828" w:rsidRDefault="00A8580A" w:rsidP="00A8580A">
      <w:pPr>
        <w:pStyle w:val="AralkYok"/>
        <w:rPr>
          <w:rFonts w:cs="Tahoma"/>
          <w:sz w:val="20"/>
          <w:szCs w:val="20"/>
        </w:rPr>
      </w:pPr>
      <w:r w:rsidRPr="00A44828">
        <w:rPr>
          <w:rFonts w:cs="Tahoma"/>
          <w:sz w:val="20"/>
          <w:szCs w:val="20"/>
        </w:rPr>
        <w:t>I. Cumhuriyetçilik</w:t>
      </w:r>
    </w:p>
    <w:p w:rsidR="00A8580A" w:rsidRPr="00A44828" w:rsidRDefault="00A8580A" w:rsidP="00A8580A">
      <w:pPr>
        <w:pStyle w:val="AralkYok"/>
        <w:rPr>
          <w:rFonts w:cs="Tahoma"/>
          <w:sz w:val="20"/>
          <w:szCs w:val="20"/>
        </w:rPr>
      </w:pPr>
      <w:r w:rsidRPr="00A44828">
        <w:rPr>
          <w:rFonts w:cs="Tahoma"/>
          <w:sz w:val="20"/>
          <w:szCs w:val="20"/>
        </w:rPr>
        <w:t>II. İnkılapçılık</w:t>
      </w:r>
    </w:p>
    <w:p w:rsidR="00A8580A" w:rsidRPr="00A44828" w:rsidRDefault="00A8580A" w:rsidP="00A8580A">
      <w:pPr>
        <w:pStyle w:val="AralkYok"/>
        <w:rPr>
          <w:rFonts w:cs="Tahoma"/>
          <w:sz w:val="20"/>
          <w:szCs w:val="20"/>
        </w:rPr>
      </w:pPr>
      <w:r w:rsidRPr="00A44828">
        <w:rPr>
          <w:rFonts w:cs="Tahoma"/>
          <w:sz w:val="20"/>
          <w:szCs w:val="20"/>
        </w:rPr>
        <w:t>III. Devletçilik</w:t>
      </w:r>
    </w:p>
    <w:p w:rsidR="00A8580A" w:rsidRPr="00A44828" w:rsidRDefault="00A8580A" w:rsidP="00A8580A">
      <w:pPr>
        <w:pStyle w:val="AralkYok"/>
        <w:rPr>
          <w:rFonts w:cs="Tahoma"/>
          <w:b/>
          <w:sz w:val="20"/>
          <w:szCs w:val="20"/>
        </w:rPr>
      </w:pPr>
      <w:proofErr w:type="gramStart"/>
      <w:r w:rsidRPr="00A44828">
        <w:rPr>
          <w:rFonts w:cs="Tahoma"/>
          <w:b/>
          <w:sz w:val="20"/>
          <w:szCs w:val="20"/>
        </w:rPr>
        <w:t>ilkelerinden</w:t>
      </w:r>
      <w:proofErr w:type="gramEnd"/>
      <w:r w:rsidRPr="00A44828">
        <w:rPr>
          <w:rFonts w:cs="Tahoma"/>
          <w:b/>
          <w:sz w:val="20"/>
          <w:szCs w:val="20"/>
        </w:rPr>
        <w:t xml:space="preserve"> hangisinin veya hangilerinin oluşumunda doğrudan etkili olduğu söylenebilir?</w:t>
      </w:r>
    </w:p>
    <w:p w:rsidR="00A8580A" w:rsidRPr="00A44828" w:rsidRDefault="00A8580A" w:rsidP="00A8580A">
      <w:pPr>
        <w:pStyle w:val="AralkYok"/>
        <w:rPr>
          <w:rFonts w:cs="Tahoma"/>
          <w:sz w:val="20"/>
          <w:szCs w:val="20"/>
        </w:rPr>
      </w:pPr>
      <w:r w:rsidRPr="00CA22D5">
        <w:rPr>
          <w:rFonts w:cs="Tahoma"/>
          <w:color w:val="FF0000"/>
          <w:sz w:val="20"/>
          <w:szCs w:val="20"/>
        </w:rPr>
        <w:t xml:space="preserve">A) Yalnız I </w:t>
      </w:r>
      <w:r w:rsidRPr="00A44828">
        <w:rPr>
          <w:rFonts w:cs="Tahoma"/>
          <w:sz w:val="20"/>
          <w:szCs w:val="20"/>
        </w:rPr>
        <w:t>B) I ve II C) II ve III D) I, II ve III</w:t>
      </w:r>
    </w:p>
    <w:p w:rsidR="00A8580A" w:rsidRPr="00A44828" w:rsidRDefault="00A8580A"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22</w:t>
      </w:r>
      <w:r w:rsidR="00A15613" w:rsidRPr="00A44828">
        <w:rPr>
          <w:rFonts w:cs="Tahoma"/>
          <w:b/>
          <w:sz w:val="20"/>
          <w:szCs w:val="20"/>
        </w:rPr>
        <w:t xml:space="preserve">. </w:t>
      </w:r>
      <w:r w:rsidR="00A8580A" w:rsidRPr="00A44828">
        <w:rPr>
          <w:rFonts w:cs="Tahoma"/>
          <w:b/>
          <w:sz w:val="20"/>
          <w:szCs w:val="20"/>
        </w:rPr>
        <w:t>Cumhuriyet Dönemi’nde gerçekleştirilen aşağıdaki uygulamalardan hangisi</w:t>
      </w:r>
      <w:r w:rsidR="00A15613" w:rsidRPr="00A44828">
        <w:rPr>
          <w:rFonts w:cs="Tahoma"/>
          <w:b/>
          <w:sz w:val="20"/>
          <w:szCs w:val="20"/>
        </w:rPr>
        <w:t xml:space="preserve"> millî iradenin ülke yönetimine </w:t>
      </w:r>
      <w:r w:rsidR="00A8580A" w:rsidRPr="00A44828">
        <w:rPr>
          <w:rFonts w:cs="Tahoma"/>
          <w:b/>
          <w:sz w:val="20"/>
          <w:szCs w:val="20"/>
        </w:rPr>
        <w:t>eksiksiz yansımasını amaçlamaktadır?</w:t>
      </w:r>
    </w:p>
    <w:p w:rsidR="00A15613" w:rsidRPr="00CA22D5" w:rsidRDefault="00A8580A" w:rsidP="00A8580A">
      <w:pPr>
        <w:pStyle w:val="AralkYok"/>
        <w:rPr>
          <w:rFonts w:cs="Tahoma"/>
          <w:color w:val="FF0000"/>
          <w:sz w:val="20"/>
          <w:szCs w:val="20"/>
        </w:rPr>
      </w:pPr>
      <w:r w:rsidRPr="00CA22D5">
        <w:rPr>
          <w:rFonts w:cs="Tahoma"/>
          <w:color w:val="FF0000"/>
          <w:sz w:val="20"/>
          <w:szCs w:val="20"/>
        </w:rPr>
        <w:t xml:space="preserve">A) Kadınlara siyasal hakların tanınması </w:t>
      </w:r>
    </w:p>
    <w:p w:rsidR="00A8580A" w:rsidRPr="00A44828" w:rsidRDefault="00A8580A" w:rsidP="00A8580A">
      <w:pPr>
        <w:pStyle w:val="AralkYok"/>
        <w:rPr>
          <w:rFonts w:cs="Tahoma"/>
          <w:sz w:val="20"/>
          <w:szCs w:val="20"/>
        </w:rPr>
      </w:pPr>
      <w:r w:rsidRPr="00A44828">
        <w:rPr>
          <w:rFonts w:cs="Tahoma"/>
          <w:sz w:val="20"/>
          <w:szCs w:val="20"/>
        </w:rPr>
        <w:t>B) Misakı</w:t>
      </w:r>
      <w:r w:rsidR="00A15613" w:rsidRPr="00A44828">
        <w:rPr>
          <w:rFonts w:cs="Tahoma"/>
          <w:sz w:val="20"/>
          <w:szCs w:val="20"/>
        </w:rPr>
        <w:t xml:space="preserve"> </w:t>
      </w:r>
      <w:proofErr w:type="spellStart"/>
      <w:r w:rsidR="00A44828" w:rsidRPr="00A44828">
        <w:rPr>
          <w:rFonts w:cs="Tahoma"/>
          <w:sz w:val="20"/>
          <w:szCs w:val="20"/>
        </w:rPr>
        <w:t>İ</w:t>
      </w:r>
      <w:r w:rsidRPr="00A44828">
        <w:rPr>
          <w:rFonts w:cs="Tahoma"/>
          <w:sz w:val="20"/>
          <w:szCs w:val="20"/>
        </w:rPr>
        <w:t>ktisadi’nin</w:t>
      </w:r>
      <w:proofErr w:type="spellEnd"/>
      <w:r w:rsidRPr="00A44828">
        <w:rPr>
          <w:rFonts w:cs="Tahoma"/>
          <w:sz w:val="20"/>
          <w:szCs w:val="20"/>
        </w:rPr>
        <w:t xml:space="preserve"> kabulü ve ilanı</w:t>
      </w:r>
    </w:p>
    <w:p w:rsidR="00A15613" w:rsidRPr="00A44828" w:rsidRDefault="00A8580A" w:rsidP="00A8580A">
      <w:pPr>
        <w:pStyle w:val="AralkYok"/>
        <w:rPr>
          <w:rFonts w:cs="Tahoma"/>
          <w:sz w:val="20"/>
          <w:szCs w:val="20"/>
        </w:rPr>
      </w:pPr>
      <w:r w:rsidRPr="00A44828">
        <w:rPr>
          <w:rFonts w:cs="Tahoma"/>
          <w:sz w:val="20"/>
          <w:szCs w:val="20"/>
        </w:rPr>
        <w:t xml:space="preserve">C) Ankara’nın başkent yapılması </w:t>
      </w:r>
    </w:p>
    <w:p w:rsidR="00A8580A" w:rsidRPr="00A44828" w:rsidRDefault="00A8580A" w:rsidP="00A8580A">
      <w:pPr>
        <w:pStyle w:val="AralkYok"/>
        <w:rPr>
          <w:rFonts w:cs="Tahoma"/>
          <w:sz w:val="20"/>
          <w:szCs w:val="20"/>
        </w:rPr>
      </w:pPr>
      <w:r w:rsidRPr="00A44828">
        <w:rPr>
          <w:rFonts w:cs="Tahoma"/>
          <w:sz w:val="20"/>
          <w:szCs w:val="20"/>
        </w:rPr>
        <w:t>D) Soyadı Kanunu’nun kabulü</w:t>
      </w:r>
    </w:p>
    <w:p w:rsidR="00A15613" w:rsidRPr="00A44828" w:rsidRDefault="00A15613"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23</w:t>
      </w:r>
      <w:r w:rsidR="00A15613" w:rsidRPr="00A44828">
        <w:rPr>
          <w:rFonts w:cs="Tahoma"/>
          <w:b/>
          <w:sz w:val="20"/>
          <w:szCs w:val="20"/>
        </w:rPr>
        <w:t>.</w:t>
      </w:r>
      <w:r w:rsidR="00A15613" w:rsidRPr="00A44828">
        <w:rPr>
          <w:rFonts w:cs="Tahoma"/>
          <w:sz w:val="20"/>
          <w:szCs w:val="20"/>
        </w:rPr>
        <w:t xml:space="preserve"> </w:t>
      </w:r>
      <w:r w:rsidR="00A8580A" w:rsidRPr="00A44828">
        <w:rPr>
          <w:rFonts w:cs="Tahoma"/>
          <w:b/>
          <w:sz w:val="20"/>
          <w:szCs w:val="20"/>
        </w:rPr>
        <w:t xml:space="preserve">Aşağıdakilerden hangisinde neden-sonuç ilişkisi doğru şekilde </w:t>
      </w:r>
      <w:r w:rsidR="00A8580A" w:rsidRPr="00A44828">
        <w:rPr>
          <w:rFonts w:cs="Tahoma"/>
          <w:b/>
          <w:sz w:val="20"/>
          <w:szCs w:val="20"/>
          <w:u w:val="single"/>
        </w:rPr>
        <w:t>verilmemiştir?</w:t>
      </w:r>
    </w:p>
    <w:p w:rsidR="00A8580A" w:rsidRPr="00A44828" w:rsidRDefault="00A8580A" w:rsidP="00A8580A">
      <w:pPr>
        <w:pStyle w:val="AralkYok"/>
        <w:rPr>
          <w:rFonts w:cs="Tahoma"/>
          <w:sz w:val="20"/>
          <w:szCs w:val="20"/>
        </w:rPr>
      </w:pPr>
      <w:r w:rsidRPr="00A44828">
        <w:rPr>
          <w:rFonts w:cs="Tahoma"/>
          <w:sz w:val="20"/>
          <w:szCs w:val="20"/>
        </w:rPr>
        <w:t xml:space="preserve">A) </w:t>
      </w:r>
      <w:proofErr w:type="spellStart"/>
      <w:r w:rsidRPr="00A44828">
        <w:rPr>
          <w:rFonts w:cs="Tahoma"/>
          <w:sz w:val="20"/>
          <w:szCs w:val="20"/>
        </w:rPr>
        <w:t>Tevhid</w:t>
      </w:r>
      <w:proofErr w:type="spellEnd"/>
      <w:r w:rsidRPr="00A44828">
        <w:rPr>
          <w:rFonts w:cs="Tahoma"/>
          <w:sz w:val="20"/>
          <w:szCs w:val="20"/>
        </w:rPr>
        <w:t>-i Tedrisat Kanunu’nun kabulü - Eğitim birliğinin sağlanması</w:t>
      </w:r>
    </w:p>
    <w:p w:rsidR="00A8580A" w:rsidRPr="00A44828" w:rsidRDefault="00A8580A" w:rsidP="00A8580A">
      <w:pPr>
        <w:pStyle w:val="AralkYok"/>
        <w:rPr>
          <w:rFonts w:cs="Tahoma"/>
          <w:sz w:val="20"/>
          <w:szCs w:val="20"/>
        </w:rPr>
      </w:pPr>
      <w:r w:rsidRPr="00A44828">
        <w:rPr>
          <w:rFonts w:cs="Tahoma"/>
          <w:sz w:val="20"/>
          <w:szCs w:val="20"/>
        </w:rPr>
        <w:t xml:space="preserve">B) </w:t>
      </w:r>
      <w:r w:rsidR="00A44828">
        <w:rPr>
          <w:rFonts w:cs="Tahoma"/>
          <w:sz w:val="20"/>
          <w:szCs w:val="20"/>
        </w:rPr>
        <w:t>Kabotaj Kanunu</w:t>
      </w:r>
      <w:r w:rsidRPr="00A44828">
        <w:rPr>
          <w:rFonts w:cs="Tahoma"/>
          <w:sz w:val="20"/>
          <w:szCs w:val="20"/>
        </w:rPr>
        <w:t xml:space="preserve"> </w:t>
      </w:r>
      <w:r w:rsidR="00A44828">
        <w:rPr>
          <w:rFonts w:cs="Tahoma"/>
          <w:sz w:val="20"/>
          <w:szCs w:val="20"/>
        </w:rPr>
        <w:t>–</w:t>
      </w:r>
      <w:r w:rsidRPr="00A44828">
        <w:rPr>
          <w:rFonts w:cs="Tahoma"/>
          <w:sz w:val="20"/>
          <w:szCs w:val="20"/>
        </w:rPr>
        <w:t xml:space="preserve"> </w:t>
      </w:r>
      <w:r w:rsidR="00A44828">
        <w:rPr>
          <w:rFonts w:cs="Tahoma"/>
          <w:sz w:val="20"/>
          <w:szCs w:val="20"/>
        </w:rPr>
        <w:t>Denizyollarının millileştirilmesi</w:t>
      </w:r>
    </w:p>
    <w:p w:rsidR="00A8580A" w:rsidRPr="00A44828" w:rsidRDefault="00A8580A" w:rsidP="00A8580A">
      <w:pPr>
        <w:pStyle w:val="AralkYok"/>
        <w:rPr>
          <w:rFonts w:cs="Tahoma"/>
          <w:sz w:val="20"/>
          <w:szCs w:val="20"/>
        </w:rPr>
      </w:pPr>
      <w:r w:rsidRPr="00A44828">
        <w:rPr>
          <w:rFonts w:cs="Tahoma"/>
          <w:sz w:val="20"/>
          <w:szCs w:val="20"/>
        </w:rPr>
        <w:t>C) Misakı</w:t>
      </w:r>
      <w:r w:rsidR="00A44828" w:rsidRPr="00A44828">
        <w:rPr>
          <w:rFonts w:cs="Tahoma"/>
          <w:sz w:val="20"/>
          <w:szCs w:val="20"/>
        </w:rPr>
        <w:t xml:space="preserve"> </w:t>
      </w:r>
      <w:proofErr w:type="spellStart"/>
      <w:r w:rsidR="00A44828" w:rsidRPr="00A44828">
        <w:rPr>
          <w:rFonts w:cs="Tahoma"/>
          <w:sz w:val="20"/>
          <w:szCs w:val="20"/>
        </w:rPr>
        <w:t>İ</w:t>
      </w:r>
      <w:r w:rsidRPr="00A44828">
        <w:rPr>
          <w:rFonts w:cs="Tahoma"/>
          <w:sz w:val="20"/>
          <w:szCs w:val="20"/>
        </w:rPr>
        <w:t>ktisadi’nin</w:t>
      </w:r>
      <w:proofErr w:type="spellEnd"/>
      <w:r w:rsidRPr="00A44828">
        <w:rPr>
          <w:rFonts w:cs="Tahoma"/>
          <w:sz w:val="20"/>
          <w:szCs w:val="20"/>
        </w:rPr>
        <w:t xml:space="preserve"> kabulü </w:t>
      </w:r>
      <w:r w:rsidR="00A44828" w:rsidRPr="00A44828">
        <w:rPr>
          <w:rFonts w:cs="Tahoma"/>
          <w:sz w:val="20"/>
          <w:szCs w:val="20"/>
        </w:rPr>
        <w:t>–</w:t>
      </w:r>
      <w:r w:rsidRPr="00A44828">
        <w:rPr>
          <w:rFonts w:cs="Tahoma"/>
          <w:sz w:val="20"/>
          <w:szCs w:val="20"/>
        </w:rPr>
        <w:t xml:space="preserve"> Teşviki</w:t>
      </w:r>
      <w:r w:rsidR="00A44828" w:rsidRPr="00A44828">
        <w:rPr>
          <w:rFonts w:cs="Tahoma"/>
          <w:sz w:val="20"/>
          <w:szCs w:val="20"/>
        </w:rPr>
        <w:t xml:space="preserve"> S</w:t>
      </w:r>
      <w:r w:rsidRPr="00A44828">
        <w:rPr>
          <w:rFonts w:cs="Tahoma"/>
          <w:sz w:val="20"/>
          <w:szCs w:val="20"/>
        </w:rPr>
        <w:t>anayi Kanunu’nun çıkarılması</w:t>
      </w:r>
    </w:p>
    <w:p w:rsidR="00A8580A" w:rsidRPr="00CA22D5" w:rsidRDefault="00A8580A" w:rsidP="00A8580A">
      <w:pPr>
        <w:pStyle w:val="AralkYok"/>
        <w:rPr>
          <w:rFonts w:cs="Tahoma"/>
          <w:color w:val="FF0000"/>
          <w:sz w:val="20"/>
          <w:szCs w:val="20"/>
        </w:rPr>
      </w:pPr>
      <w:r w:rsidRPr="00CA22D5">
        <w:rPr>
          <w:rFonts w:cs="Tahoma"/>
          <w:color w:val="FF0000"/>
          <w:sz w:val="20"/>
          <w:szCs w:val="20"/>
        </w:rPr>
        <w:t>D) Cumhuriyetin ilanı - Saltanatın kaldırılması</w:t>
      </w:r>
    </w:p>
    <w:p w:rsidR="00A8580A" w:rsidRPr="00A44828" w:rsidRDefault="00A8580A"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24</w:t>
      </w:r>
      <w:r w:rsidR="00A15613" w:rsidRPr="00A44828">
        <w:rPr>
          <w:rFonts w:cs="Tahoma"/>
          <w:b/>
          <w:sz w:val="20"/>
          <w:szCs w:val="20"/>
        </w:rPr>
        <w:t xml:space="preserve">. </w:t>
      </w:r>
      <w:r w:rsidR="00A8580A" w:rsidRPr="00A44828">
        <w:rPr>
          <w:rFonts w:cs="Tahoma"/>
          <w:b/>
          <w:sz w:val="20"/>
          <w:szCs w:val="20"/>
        </w:rPr>
        <w:t>Aşağıdakilerden hangisinin Türk Dil Kurumunun esas amaçlarından biri olduğu söylenemez?</w:t>
      </w:r>
    </w:p>
    <w:p w:rsidR="00A8580A" w:rsidRPr="00CA22D5" w:rsidRDefault="00A8580A" w:rsidP="00A8580A">
      <w:pPr>
        <w:pStyle w:val="AralkYok"/>
        <w:rPr>
          <w:rFonts w:cs="Tahoma"/>
          <w:color w:val="FF0000"/>
          <w:sz w:val="20"/>
          <w:szCs w:val="20"/>
        </w:rPr>
      </w:pPr>
      <w:r w:rsidRPr="00CA22D5">
        <w:rPr>
          <w:rFonts w:cs="Tahoma"/>
          <w:color w:val="FF0000"/>
          <w:sz w:val="20"/>
          <w:szCs w:val="20"/>
        </w:rPr>
        <w:t>A) Ülkedeki okuryazar oranını arttırmak</w:t>
      </w:r>
    </w:p>
    <w:p w:rsidR="00A8580A" w:rsidRPr="00A44828" w:rsidRDefault="00A8580A" w:rsidP="00A8580A">
      <w:pPr>
        <w:pStyle w:val="AralkYok"/>
        <w:rPr>
          <w:rFonts w:cs="Tahoma"/>
          <w:sz w:val="20"/>
          <w:szCs w:val="20"/>
        </w:rPr>
      </w:pPr>
      <w:r w:rsidRPr="00A44828">
        <w:rPr>
          <w:rFonts w:cs="Tahoma"/>
          <w:sz w:val="20"/>
          <w:szCs w:val="20"/>
        </w:rPr>
        <w:t>B) Türkçenin zenginliklerini ortaya çıkarmak</w:t>
      </w:r>
    </w:p>
    <w:p w:rsidR="00A8580A" w:rsidRPr="00A44828" w:rsidRDefault="00A8580A" w:rsidP="00A8580A">
      <w:pPr>
        <w:pStyle w:val="AralkYok"/>
        <w:rPr>
          <w:rFonts w:cs="Tahoma"/>
          <w:sz w:val="20"/>
          <w:szCs w:val="20"/>
        </w:rPr>
      </w:pPr>
      <w:r w:rsidRPr="00A44828">
        <w:rPr>
          <w:rFonts w:cs="Tahoma"/>
          <w:sz w:val="20"/>
          <w:szCs w:val="20"/>
        </w:rPr>
        <w:t>C) Türk dilini yabancı dillerin etkisinden kurtarmak</w:t>
      </w:r>
    </w:p>
    <w:p w:rsidR="00A8580A" w:rsidRPr="00A44828" w:rsidRDefault="00A8580A" w:rsidP="00A8580A">
      <w:pPr>
        <w:pStyle w:val="AralkYok"/>
        <w:rPr>
          <w:rFonts w:cs="Tahoma"/>
          <w:sz w:val="20"/>
          <w:szCs w:val="20"/>
        </w:rPr>
      </w:pPr>
      <w:r w:rsidRPr="00A44828">
        <w:rPr>
          <w:rFonts w:cs="Tahoma"/>
          <w:sz w:val="20"/>
          <w:szCs w:val="20"/>
        </w:rPr>
        <w:t>D) Yabancı terimler yerine Türkçe kök ve eklerden yeni terimler türetmek</w:t>
      </w:r>
    </w:p>
    <w:p w:rsidR="00A15613" w:rsidRPr="00A44828" w:rsidRDefault="00A15613" w:rsidP="00A8580A">
      <w:pPr>
        <w:pStyle w:val="AralkYok"/>
        <w:rPr>
          <w:rFonts w:cs="Tahoma"/>
          <w:sz w:val="20"/>
          <w:szCs w:val="20"/>
        </w:rPr>
      </w:pPr>
    </w:p>
    <w:p w:rsidR="00A15613" w:rsidRPr="00A44828" w:rsidRDefault="00A15613"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25</w:t>
      </w:r>
      <w:r w:rsidR="00A15613" w:rsidRPr="00A44828">
        <w:rPr>
          <w:rFonts w:cs="Tahoma"/>
          <w:b/>
          <w:sz w:val="20"/>
          <w:szCs w:val="20"/>
        </w:rPr>
        <w:t xml:space="preserve">. </w:t>
      </w:r>
      <w:r w:rsidR="00A8580A" w:rsidRPr="00A44828">
        <w:rPr>
          <w:rFonts w:cs="Tahoma"/>
          <w:b/>
          <w:sz w:val="20"/>
          <w:szCs w:val="20"/>
        </w:rPr>
        <w:t>Aşağıdakilerden hangisi Türkiye’nin uluslararası alandaki ekonomik ilişkilerin</w:t>
      </w:r>
      <w:r w:rsidR="00A15613" w:rsidRPr="00A44828">
        <w:rPr>
          <w:rFonts w:cs="Tahoma"/>
          <w:b/>
          <w:sz w:val="20"/>
          <w:szCs w:val="20"/>
        </w:rPr>
        <w:t xml:space="preserve">i kolaylaştırma amacına yönelik </w:t>
      </w:r>
      <w:r w:rsidR="00A8580A" w:rsidRPr="00A44828">
        <w:rPr>
          <w:rFonts w:cs="Tahoma"/>
          <w:b/>
          <w:sz w:val="20"/>
          <w:szCs w:val="20"/>
        </w:rPr>
        <w:t>düzenlemelerden biridir?</w:t>
      </w:r>
    </w:p>
    <w:p w:rsidR="00A15613" w:rsidRPr="00A44828" w:rsidRDefault="00A8580A" w:rsidP="00A8580A">
      <w:pPr>
        <w:pStyle w:val="AralkYok"/>
        <w:rPr>
          <w:rFonts w:cs="Tahoma"/>
          <w:sz w:val="20"/>
          <w:szCs w:val="20"/>
        </w:rPr>
      </w:pPr>
      <w:r w:rsidRPr="00A44828">
        <w:rPr>
          <w:rFonts w:cs="Tahoma"/>
          <w:sz w:val="20"/>
          <w:szCs w:val="20"/>
        </w:rPr>
        <w:t xml:space="preserve">A) Kabotaj Kanunu’nun kabulü </w:t>
      </w:r>
    </w:p>
    <w:p w:rsidR="00A8580A" w:rsidRPr="00A44828" w:rsidRDefault="00A8580A" w:rsidP="00A8580A">
      <w:pPr>
        <w:pStyle w:val="AralkYok"/>
        <w:rPr>
          <w:rFonts w:cs="Tahoma"/>
          <w:sz w:val="20"/>
          <w:szCs w:val="20"/>
        </w:rPr>
      </w:pPr>
      <w:r w:rsidRPr="00A44828">
        <w:rPr>
          <w:rFonts w:cs="Tahoma"/>
          <w:sz w:val="20"/>
          <w:szCs w:val="20"/>
        </w:rPr>
        <w:t>B) Ölçü ve tartı birimlerinin değiştirilmesi</w:t>
      </w:r>
    </w:p>
    <w:p w:rsidR="00A15613" w:rsidRPr="00A44828" w:rsidRDefault="00A8580A" w:rsidP="00A8580A">
      <w:pPr>
        <w:pStyle w:val="AralkYok"/>
        <w:rPr>
          <w:rFonts w:cs="Tahoma"/>
          <w:sz w:val="20"/>
          <w:szCs w:val="20"/>
        </w:rPr>
      </w:pPr>
      <w:r w:rsidRPr="00A44828">
        <w:rPr>
          <w:rFonts w:cs="Tahoma"/>
          <w:sz w:val="20"/>
          <w:szCs w:val="20"/>
        </w:rPr>
        <w:t xml:space="preserve">C) Üniversite reformunun yapılması </w:t>
      </w:r>
    </w:p>
    <w:p w:rsidR="00A8580A" w:rsidRPr="00A44828" w:rsidRDefault="00A8580A" w:rsidP="00A8580A">
      <w:pPr>
        <w:pStyle w:val="AralkYok"/>
        <w:rPr>
          <w:rFonts w:cs="Tahoma"/>
          <w:sz w:val="20"/>
          <w:szCs w:val="20"/>
        </w:rPr>
      </w:pPr>
      <w:r w:rsidRPr="00A44828">
        <w:rPr>
          <w:rFonts w:cs="Tahoma"/>
          <w:sz w:val="20"/>
          <w:szCs w:val="20"/>
        </w:rPr>
        <w:t>D) Millî İktisat ve Tasarruf Cemiyetinin kurulması</w:t>
      </w:r>
    </w:p>
    <w:p w:rsidR="00A8580A" w:rsidRPr="00A44828" w:rsidRDefault="00A8580A" w:rsidP="00A8580A">
      <w:pPr>
        <w:pStyle w:val="AralkYok"/>
        <w:rPr>
          <w:rFonts w:cs="Tahoma"/>
          <w:sz w:val="20"/>
          <w:szCs w:val="20"/>
        </w:rPr>
      </w:pPr>
      <w:bookmarkStart w:id="0" w:name="_GoBack"/>
      <w:bookmarkEnd w:id="0"/>
    </w:p>
    <w:p w:rsidR="00A8580A" w:rsidRPr="00A44828" w:rsidRDefault="00A8580A" w:rsidP="00A8580A">
      <w:pPr>
        <w:pStyle w:val="AralkYok"/>
        <w:rPr>
          <w:rFonts w:cs="Tahoma"/>
          <w:sz w:val="20"/>
          <w:szCs w:val="20"/>
        </w:rPr>
      </w:pPr>
    </w:p>
    <w:p w:rsidR="00A8580A" w:rsidRPr="00A44828" w:rsidRDefault="00A8580A" w:rsidP="00A8580A">
      <w:pPr>
        <w:pStyle w:val="AralkYok"/>
        <w:rPr>
          <w:rFonts w:cs="Tahoma"/>
          <w:sz w:val="20"/>
          <w:szCs w:val="20"/>
        </w:rPr>
      </w:pPr>
    </w:p>
    <w:sectPr w:rsidR="00A8580A" w:rsidRPr="00A44828" w:rsidSect="00A44828">
      <w:headerReference w:type="default" r:id="rId8"/>
      <w:footerReference w:type="default" r:id="rId9"/>
      <w:pgSz w:w="11906" w:h="16838"/>
      <w:pgMar w:top="720" w:right="720" w:bottom="720" w:left="720" w:header="283"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F2" w:rsidRDefault="00A40EF2" w:rsidP="00A44828">
      <w:pPr>
        <w:spacing w:after="0" w:line="240" w:lineRule="auto"/>
      </w:pPr>
      <w:r>
        <w:separator/>
      </w:r>
    </w:p>
  </w:endnote>
  <w:endnote w:type="continuationSeparator" w:id="0">
    <w:p w:rsidR="00A40EF2" w:rsidRDefault="00A40EF2" w:rsidP="00A4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7A" w:rsidRPr="00480A7A" w:rsidRDefault="00480A7A">
    <w:pPr>
      <w:pStyle w:val="Altbilgi"/>
      <w:pBdr>
        <w:top w:val="thinThickSmallGap" w:sz="24" w:space="1" w:color="622423" w:themeColor="accent2" w:themeShade="7F"/>
      </w:pBdr>
      <w:rPr>
        <w:rFonts w:eastAsiaTheme="majorEastAsia" w:cstheme="majorBidi"/>
      </w:rPr>
    </w:pPr>
    <w:proofErr w:type="gramStart"/>
    <w:r w:rsidRPr="00480A7A">
      <w:rPr>
        <w:rFonts w:eastAsiaTheme="majorEastAsia" w:cstheme="majorBidi"/>
      </w:rPr>
      <w:t>sosyalciniz</w:t>
    </w:r>
    <w:proofErr w:type="gramEnd"/>
    <w:r w:rsidRPr="00480A7A">
      <w:rPr>
        <w:rFonts w:eastAsiaTheme="majorEastAsia" w:cstheme="majorBidi"/>
      </w:rPr>
      <w:t>.wordpress.com</w:t>
    </w:r>
    <w:r w:rsidRPr="00480A7A">
      <w:rPr>
        <w:rFonts w:eastAsiaTheme="majorEastAsia" w:cstheme="majorBidi"/>
      </w:rPr>
      <w:ptab w:relativeTo="margin" w:alignment="right" w:leader="none"/>
    </w:r>
    <w:r w:rsidRPr="00480A7A">
      <w:rPr>
        <w:rFonts w:eastAsiaTheme="majorEastAsia" w:cstheme="majorBidi"/>
      </w:rPr>
      <w:t xml:space="preserve">Sayfa </w:t>
    </w:r>
    <w:r w:rsidRPr="00480A7A">
      <w:rPr>
        <w:rFonts w:eastAsiaTheme="minorEastAsia"/>
      </w:rPr>
      <w:fldChar w:fldCharType="begin"/>
    </w:r>
    <w:r w:rsidRPr="00480A7A">
      <w:instrText>PAGE   \* MERGEFORMAT</w:instrText>
    </w:r>
    <w:r w:rsidRPr="00480A7A">
      <w:rPr>
        <w:rFonts w:eastAsiaTheme="minorEastAsia"/>
      </w:rPr>
      <w:fldChar w:fldCharType="separate"/>
    </w:r>
    <w:r w:rsidR="00CA22D5" w:rsidRPr="00CA22D5">
      <w:rPr>
        <w:rFonts w:eastAsiaTheme="majorEastAsia" w:cstheme="majorBidi"/>
        <w:noProof/>
      </w:rPr>
      <w:t>1</w:t>
    </w:r>
    <w:r w:rsidRPr="00480A7A">
      <w:rPr>
        <w:rFonts w:eastAsiaTheme="majorEastAsia" w:cstheme="majorBidi"/>
      </w:rPr>
      <w:fldChar w:fldCharType="end"/>
    </w:r>
  </w:p>
  <w:p w:rsidR="00480A7A" w:rsidRDefault="00480A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F2" w:rsidRDefault="00A40EF2" w:rsidP="00A44828">
      <w:pPr>
        <w:spacing w:after="0" w:line="240" w:lineRule="auto"/>
      </w:pPr>
      <w:r>
        <w:separator/>
      </w:r>
    </w:p>
  </w:footnote>
  <w:footnote w:type="continuationSeparator" w:id="0">
    <w:p w:rsidR="00A40EF2" w:rsidRDefault="00A40EF2" w:rsidP="00A44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ahoma"/>
      </w:rPr>
      <w:alias w:val="Başlık"/>
      <w:id w:val="77738743"/>
      <w:placeholder>
        <w:docPart w:val="4E5E7DC13CF148E19C43BF67992A641D"/>
      </w:placeholder>
      <w:dataBinding w:prefixMappings="xmlns:ns0='http://schemas.openxmlformats.org/package/2006/metadata/core-properties' xmlns:ns1='http://purl.org/dc/elements/1.1/'" w:xpath="/ns0:coreProperties[1]/ns1:title[1]" w:storeItemID="{6C3C8BC8-F283-45AE-878A-BAB7291924A1}"/>
      <w:text/>
    </w:sdtPr>
    <w:sdtEndPr/>
    <w:sdtContent>
      <w:p w:rsidR="00A44828" w:rsidRDefault="001C32F4">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cs="Tahoma"/>
          </w:rPr>
          <w:t>2018-2019 T.C. İNKILAP TARİHİ VE ATATÜRKÇÜLÜK</w:t>
        </w:r>
      </w:p>
    </w:sdtContent>
  </w:sdt>
  <w:p w:rsidR="00A44828" w:rsidRDefault="00A4482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04D79"/>
    <w:multiLevelType w:val="hybridMultilevel"/>
    <w:tmpl w:val="C0C60670"/>
    <w:lvl w:ilvl="0" w:tplc="F8C8C7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4D1FA9"/>
    <w:multiLevelType w:val="hybridMultilevel"/>
    <w:tmpl w:val="C400AAB6"/>
    <w:lvl w:ilvl="0" w:tplc="FC9EDCC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83621BA"/>
    <w:multiLevelType w:val="hybridMultilevel"/>
    <w:tmpl w:val="26725988"/>
    <w:lvl w:ilvl="0" w:tplc="50C06A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A"/>
    <w:rsid w:val="001C32F4"/>
    <w:rsid w:val="0031445D"/>
    <w:rsid w:val="00480A7A"/>
    <w:rsid w:val="006C7B17"/>
    <w:rsid w:val="00A15613"/>
    <w:rsid w:val="00A40EF2"/>
    <w:rsid w:val="00A44828"/>
    <w:rsid w:val="00A8580A"/>
    <w:rsid w:val="00CA22D5"/>
    <w:rsid w:val="00D94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580A"/>
    <w:pPr>
      <w:spacing w:after="0" w:line="240" w:lineRule="auto"/>
    </w:pPr>
  </w:style>
  <w:style w:type="paragraph" w:styleId="stbilgi">
    <w:name w:val="header"/>
    <w:basedOn w:val="Normal"/>
    <w:link w:val="stbilgiChar"/>
    <w:uiPriority w:val="99"/>
    <w:unhideWhenUsed/>
    <w:rsid w:val="00A448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4828"/>
  </w:style>
  <w:style w:type="paragraph" w:styleId="Altbilgi">
    <w:name w:val="footer"/>
    <w:basedOn w:val="Normal"/>
    <w:link w:val="AltbilgiChar"/>
    <w:uiPriority w:val="99"/>
    <w:unhideWhenUsed/>
    <w:rsid w:val="00A44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4828"/>
  </w:style>
  <w:style w:type="paragraph" w:styleId="BalonMetni">
    <w:name w:val="Balloon Text"/>
    <w:basedOn w:val="Normal"/>
    <w:link w:val="BalonMetniChar"/>
    <w:uiPriority w:val="99"/>
    <w:semiHidden/>
    <w:unhideWhenUsed/>
    <w:rsid w:val="00A44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580A"/>
    <w:pPr>
      <w:spacing w:after="0" w:line="240" w:lineRule="auto"/>
    </w:pPr>
  </w:style>
  <w:style w:type="paragraph" w:styleId="stbilgi">
    <w:name w:val="header"/>
    <w:basedOn w:val="Normal"/>
    <w:link w:val="stbilgiChar"/>
    <w:uiPriority w:val="99"/>
    <w:unhideWhenUsed/>
    <w:rsid w:val="00A448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4828"/>
  </w:style>
  <w:style w:type="paragraph" w:styleId="Altbilgi">
    <w:name w:val="footer"/>
    <w:basedOn w:val="Normal"/>
    <w:link w:val="AltbilgiChar"/>
    <w:uiPriority w:val="99"/>
    <w:unhideWhenUsed/>
    <w:rsid w:val="00A44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4828"/>
  </w:style>
  <w:style w:type="paragraph" w:styleId="BalonMetni">
    <w:name w:val="Balloon Text"/>
    <w:basedOn w:val="Normal"/>
    <w:link w:val="BalonMetniChar"/>
    <w:uiPriority w:val="99"/>
    <w:semiHidden/>
    <w:unhideWhenUsed/>
    <w:rsid w:val="00A44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5E7DC13CF148E19C43BF67992A641D"/>
        <w:category>
          <w:name w:val="Genel"/>
          <w:gallery w:val="placeholder"/>
        </w:category>
        <w:types>
          <w:type w:val="bbPlcHdr"/>
        </w:types>
        <w:behaviors>
          <w:behavior w:val="content"/>
        </w:behaviors>
        <w:guid w:val="{388DFE84-D480-434A-A9E6-FF44729E50EC}"/>
      </w:docPartPr>
      <w:docPartBody>
        <w:p w:rsidR="004C3A60" w:rsidRDefault="006B5BF6" w:rsidP="006B5BF6">
          <w:pPr>
            <w:pStyle w:val="4E5E7DC13CF148E19C43BF67992A641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F6"/>
    <w:rsid w:val="004C3A60"/>
    <w:rsid w:val="006B5BF6"/>
    <w:rsid w:val="00713D1C"/>
    <w:rsid w:val="00DC18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5E7DC13CF148E19C43BF67992A641D">
    <w:name w:val="4E5E7DC13CF148E19C43BF67992A641D"/>
    <w:rsid w:val="006B5BF6"/>
  </w:style>
  <w:style w:type="paragraph" w:customStyle="1" w:styleId="BB3CA231AFB3413CB3646BCE3FB5041F">
    <w:name w:val="BB3CA231AFB3413CB3646BCE3FB5041F"/>
    <w:rsid w:val="006B5B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5E7DC13CF148E19C43BF67992A641D">
    <w:name w:val="4E5E7DC13CF148E19C43BF67992A641D"/>
    <w:rsid w:val="006B5BF6"/>
  </w:style>
  <w:style w:type="paragraph" w:customStyle="1" w:styleId="BB3CA231AFB3413CB3646BCE3FB5041F">
    <w:name w:val="BB3CA231AFB3413CB3646BCE3FB5041F"/>
    <w:rsid w:val="006B5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7137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2018-2019 T.C. İNKILAP TARİHİ VE ATATÜRKÇÜLÜK</vt:lpstr>
    </vt:vector>
  </TitlesOfParts>
  <Company>By NeC ® 2010 | Katilimsiz.Com</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T.C. İNKILAP TARİHİ VE ATATÜRKÇÜLÜK</dc:title>
  <dc:creator>Zeki</dc:creator>
  <cp:lastModifiedBy>Zeki</cp:lastModifiedBy>
  <cp:revision>2</cp:revision>
  <dcterms:created xsi:type="dcterms:W3CDTF">2019-03-27T15:56:00Z</dcterms:created>
  <dcterms:modified xsi:type="dcterms:W3CDTF">2019-03-27T15:56:00Z</dcterms:modified>
</cp:coreProperties>
</file>