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757B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57B64">
              <w:rPr>
                <w:rFonts w:ascii="Segoe UI" w:hAnsi="Segoe UI" w:cs="Segoe UI"/>
                <w:sz w:val="20"/>
                <w:szCs w:val="20"/>
              </w:rPr>
              <w:t>İLETİŞİMİN GÜCÜ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17426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24-28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Eylül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757B64">
              <w:rPr>
                <w:rFonts w:ascii="Segoe UI" w:eastAsia="Arial" w:hAnsi="Segoe UI" w:cs="Segoe UI"/>
                <w:b/>
                <w:sz w:val="20"/>
                <w:szCs w:val="20"/>
              </w:rPr>
              <w:t>SB.7.1.2. Bireysel ve toplumsal ilişkilerde olumlu iletişim yollarını kullanır.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9449F1" w:rsidP="009449F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Ö</w:t>
            </w:r>
            <w:r w:rsidRP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zgürlük ve sorumluluk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değerleri,</w:t>
            </w:r>
            <w:r w:rsidRP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iletişim ve medya okuryazarlığı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becerisi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880F34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Kelebek etkisi ne demekti</w:t>
            </w:r>
            <w:r w:rsidR="009449F1">
              <w:rPr>
                <w:rFonts w:ascii="Segoe UI" w:eastAsia="Times New Roman" w:hAnsi="Segoe UI" w:cs="Segoe UI"/>
                <w:b/>
                <w:sz w:val="20"/>
                <w:szCs w:val="20"/>
              </w:rPr>
              <w:t>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Etkili i</w:t>
            </w:r>
            <w:r w:rsidR="009449F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letişim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yönteml</w:t>
            </w:r>
            <w:r w:rsidR="009449F1">
              <w:rPr>
                <w:rFonts w:ascii="Segoe UI" w:eastAsia="Times New Roman" w:hAnsi="Segoe UI" w:cs="Segoe UI"/>
                <w:b/>
                <w:sz w:val="20"/>
                <w:szCs w:val="20"/>
              </w:rPr>
              <w:t>eri nelerdir</w:t>
            </w:r>
            <w:r w:rsidR="005D101F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FE269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9449F1" w:rsidRDefault="00880F34" w:rsidP="00880F34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Sözlü ve yazılı iletişimin en önemli unsuru dildir. Hangi iletişim yolunu seçersek seçelim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Türkçeyi doğru kullanmalıyız. Karşımızdaki kişiye söylemek istediklerimizi sakin, açık, net ve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doğru anlaşılacak şekilde ifade etmeliyiz.</w:t>
            </w:r>
          </w:p>
          <w:p w:rsidR="00880F34" w:rsidRDefault="00880F34" w:rsidP="00880F34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Etkili iletişim, hem doğru dinlemeye hem de doğru konuşmaya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bağlıdır. Etkileyici konuşma ve etkin dinleme yapabilmek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için kitap okuma alışkanlığı kazanmalıyız. Okuduğumuz her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kitap kelime dağarcığımıza yeni kelimeler ekler. Bu da insanın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daha fazla kavramla düşünebilmesini, kendisini daha iyi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ifade edebilmesini ve karşısındakini daha iyi anlayabilmesini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sağlar.</w:t>
            </w:r>
          </w:p>
          <w:p w:rsidR="00880F34" w:rsidRPr="00880F34" w:rsidRDefault="00880F34" w:rsidP="00880F34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İletişim yalnızca sözel iletişimden ibaret değildir. Bedenin duruş biçimi, jest (el, kol ve baş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hareketleri), mimik (yüz ifadeleri), giyim, göz teması, duruş mesafesi gibi sözel olmayan iletişim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kanallarını doğru kullanmak etkili iletişim için gereklidir.</w:t>
            </w:r>
          </w:p>
          <w:p w:rsidR="00880F34" w:rsidRDefault="00880F34" w:rsidP="00880F34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İletişime geçtiğimiz anda beden dilimiz karşımızdaki kişiyi olumlu veya olumsuz yönde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etkileyebilir. Konuşmacının bıraktığı ilk izlenim önemlidir. Bu yüzden beden dilini doğru kullanmak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80F34">
              <w:rPr>
                <w:rFonts w:ascii="Segoe UI" w:eastAsia="Times New Roman" w:hAnsi="Segoe UI" w:cs="Segoe UI"/>
                <w:sz w:val="20"/>
                <w:szCs w:val="20"/>
              </w:rPr>
              <w:t>gerekir.</w:t>
            </w:r>
          </w:p>
          <w:p w:rsidR="00880F34" w:rsidRPr="00880F34" w:rsidRDefault="00880F34" w:rsidP="00880F34">
            <w:pPr>
              <w:pStyle w:val="ListeParagraf"/>
              <w:spacing w:after="0" w:line="256" w:lineRule="auto"/>
              <w:ind w:left="360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AE4EB6">
              <w:rPr>
                <w:rFonts w:ascii="Segoe UI" w:hAnsi="Segoe UI" w:cs="Segoe UI"/>
                <w:sz w:val="20"/>
                <w:szCs w:val="20"/>
              </w:rPr>
              <w:t>Sen diline demektir</w:t>
            </w:r>
            <w:r w:rsidR="00571AD7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AE4EB6">
              <w:rPr>
                <w:rFonts w:ascii="Segoe UI" w:hAnsi="Segoe UI" w:cs="Segoe UI"/>
                <w:sz w:val="20"/>
                <w:szCs w:val="20"/>
              </w:rPr>
              <w:t>Ben diline örnekler veriniz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AE4EB6">
              <w:rPr>
                <w:rFonts w:ascii="Segoe UI" w:hAnsi="Segoe UI" w:cs="Segoe UI"/>
                <w:sz w:val="20"/>
                <w:szCs w:val="20"/>
              </w:rPr>
              <w:t>Empati nedir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 xml:space="preserve">………………….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B1558"/>
    <w:rsid w:val="00AE4EB6"/>
    <w:rsid w:val="00B43D00"/>
    <w:rsid w:val="00BC0CF8"/>
    <w:rsid w:val="00BD7B99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2018-09-08T13:00:00Z</dcterms:created>
  <dcterms:modified xsi:type="dcterms:W3CDTF">2018-09-18T19:30:00Z</dcterms:modified>
</cp:coreProperties>
</file>